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C27" w:rsidRPr="000B725D" w:rsidRDefault="00C47C27" w:rsidP="00C47C27">
      <w:pPr>
        <w:pStyle w:val="Title"/>
        <w:ind w:hanging="630"/>
        <w:rPr>
          <w:rFonts w:ascii="Times New Roman" w:hAnsi="Times New Roman"/>
          <w:smallCaps/>
          <w:sz w:val="26"/>
          <w:szCs w:val="26"/>
        </w:rPr>
      </w:pPr>
      <w:r w:rsidRPr="000B725D">
        <w:rPr>
          <w:rFonts w:ascii="Times New Roman" w:hAnsi="Times New Roman"/>
          <w:smallCaps/>
          <w:sz w:val="26"/>
          <w:szCs w:val="26"/>
        </w:rPr>
        <w:t>Bates College</w:t>
      </w:r>
    </w:p>
    <w:p w:rsidR="00C47C27" w:rsidRPr="000B725D" w:rsidRDefault="00C47C27" w:rsidP="00C47C27">
      <w:pPr>
        <w:pStyle w:val="Title"/>
        <w:tabs>
          <w:tab w:val="left" w:pos="-720"/>
        </w:tabs>
        <w:ind w:hanging="630"/>
        <w:rPr>
          <w:rFonts w:ascii="Times New Roman" w:hAnsi="Times New Roman"/>
          <w:smallCaps/>
          <w:sz w:val="26"/>
          <w:szCs w:val="26"/>
        </w:rPr>
      </w:pPr>
      <w:r w:rsidRPr="000B725D">
        <w:rPr>
          <w:rFonts w:ascii="Times New Roman" w:hAnsi="Times New Roman"/>
          <w:smallCaps/>
          <w:sz w:val="26"/>
          <w:szCs w:val="26"/>
        </w:rPr>
        <w:t>Residence Hall Regulations</w:t>
      </w:r>
    </w:p>
    <w:p w:rsidR="00C47C27" w:rsidRPr="000B725D" w:rsidRDefault="00193C70" w:rsidP="00C47C27">
      <w:pPr>
        <w:pStyle w:val="Subtitle"/>
        <w:tabs>
          <w:tab w:val="left" w:pos="-720"/>
          <w:tab w:val="left" w:pos="90"/>
        </w:tabs>
        <w:ind w:hanging="630"/>
        <w:rPr>
          <w:rFonts w:ascii="Times New Roman" w:hAnsi="Times New Roman"/>
          <w:smallCaps/>
          <w:sz w:val="22"/>
          <w:szCs w:val="22"/>
        </w:rPr>
      </w:pPr>
      <w:r w:rsidRPr="000B725D">
        <w:rPr>
          <w:rFonts w:ascii="Times New Roman" w:hAnsi="Times New Roman"/>
          <w:smallCaps/>
          <w:sz w:val="22"/>
          <w:szCs w:val="22"/>
        </w:rPr>
        <w:t>Summer 2015</w:t>
      </w:r>
    </w:p>
    <w:p w:rsidR="00C47C27" w:rsidRPr="00FE06FD" w:rsidRDefault="00C47C27" w:rsidP="00C47C27">
      <w:pPr>
        <w:tabs>
          <w:tab w:val="left" w:pos="-2140"/>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rPr>
          <w:rFonts w:ascii="Times" w:hAnsi="Times"/>
          <w:b/>
          <w:sz w:val="22"/>
          <w:szCs w:val="22"/>
        </w:rPr>
      </w:pPr>
    </w:p>
    <w:p w:rsidR="00C47C27" w:rsidRPr="00FE06FD" w:rsidRDefault="00C47C27" w:rsidP="00C47C27">
      <w:pPr>
        <w:tabs>
          <w:tab w:val="left" w:pos="-2140"/>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700"/>
        <w:rPr>
          <w:rFonts w:ascii="Times" w:hAnsi="Times"/>
          <w:sz w:val="22"/>
          <w:szCs w:val="22"/>
        </w:rPr>
      </w:pPr>
      <w:r w:rsidRPr="00FE06FD">
        <w:rPr>
          <w:rFonts w:ascii="Times" w:hAnsi="Times"/>
          <w:b/>
          <w:sz w:val="22"/>
          <w:szCs w:val="22"/>
        </w:rPr>
        <w:t>I.</w:t>
      </w:r>
      <w:r w:rsidRPr="00FE06FD">
        <w:rPr>
          <w:rFonts w:ascii="Times" w:hAnsi="Times"/>
          <w:sz w:val="22"/>
          <w:szCs w:val="22"/>
        </w:rPr>
        <w:t xml:space="preserve">   </w:t>
      </w:r>
      <w:r w:rsidRPr="00FE06FD">
        <w:rPr>
          <w:rFonts w:ascii="Times" w:hAnsi="Times"/>
          <w:b/>
          <w:sz w:val="22"/>
          <w:szCs w:val="22"/>
        </w:rPr>
        <w:t>OVERVIEW</w:t>
      </w:r>
    </w:p>
    <w:p w:rsidR="00C47C27" w:rsidRPr="00FE06FD" w:rsidRDefault="00C47C27" w:rsidP="00C47C27">
      <w:pPr>
        <w:tabs>
          <w:tab w:val="left" w:pos="-2140"/>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700"/>
        <w:rPr>
          <w:rFonts w:ascii="Times" w:hAnsi="Times"/>
          <w:sz w:val="22"/>
          <w:szCs w:val="22"/>
        </w:rPr>
      </w:pPr>
    </w:p>
    <w:p w:rsidR="00C47C27" w:rsidRPr="00A647D8" w:rsidRDefault="00C47C27"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sz w:val="22"/>
          <w:szCs w:val="22"/>
        </w:rPr>
      </w:pPr>
      <w:r w:rsidRPr="00FE06FD">
        <w:rPr>
          <w:rFonts w:ascii="Times" w:hAnsi="Times"/>
          <w:sz w:val="22"/>
          <w:szCs w:val="22"/>
        </w:rPr>
        <w:t xml:space="preserve">On-campus housing is limited to students employed during the summer </w:t>
      </w:r>
      <w:r>
        <w:rPr>
          <w:rFonts w:ascii="Times" w:hAnsi="Times"/>
          <w:sz w:val="22"/>
          <w:szCs w:val="22"/>
        </w:rPr>
        <w:t>conducting</w:t>
      </w:r>
      <w:r w:rsidRPr="00FE06FD">
        <w:rPr>
          <w:rFonts w:ascii="Times" w:hAnsi="Times"/>
          <w:sz w:val="22"/>
          <w:szCs w:val="22"/>
        </w:rPr>
        <w:t xml:space="preserve"> research supervised by a </w:t>
      </w:r>
      <w:r w:rsidR="00193C70">
        <w:rPr>
          <w:rFonts w:ascii="Times" w:hAnsi="Times"/>
          <w:sz w:val="22"/>
          <w:szCs w:val="22"/>
        </w:rPr>
        <w:t xml:space="preserve">Bates </w:t>
      </w:r>
      <w:r w:rsidRPr="00FE06FD">
        <w:rPr>
          <w:rFonts w:ascii="Times" w:hAnsi="Times"/>
          <w:sz w:val="22"/>
          <w:szCs w:val="22"/>
        </w:rPr>
        <w:t xml:space="preserve">faculty member, </w:t>
      </w:r>
      <w:r w:rsidR="00193C70" w:rsidRPr="00FE06FD">
        <w:rPr>
          <w:rFonts w:ascii="Times" w:hAnsi="Times"/>
          <w:sz w:val="22"/>
          <w:szCs w:val="22"/>
        </w:rPr>
        <w:t>working for an administrative office of the College</w:t>
      </w:r>
      <w:r w:rsidR="00193C70">
        <w:rPr>
          <w:rFonts w:ascii="Times" w:hAnsi="Times"/>
          <w:sz w:val="22"/>
          <w:szCs w:val="22"/>
        </w:rPr>
        <w:t xml:space="preserve">, </w:t>
      </w:r>
      <w:r w:rsidRPr="00FE06FD">
        <w:rPr>
          <w:rFonts w:ascii="Times" w:hAnsi="Times"/>
          <w:sz w:val="22"/>
          <w:szCs w:val="22"/>
        </w:rPr>
        <w:t xml:space="preserve">participating in a Bates </w:t>
      </w:r>
      <w:r w:rsidR="00193C70">
        <w:rPr>
          <w:rFonts w:ascii="Times" w:hAnsi="Times"/>
          <w:sz w:val="22"/>
          <w:szCs w:val="22"/>
        </w:rPr>
        <w:t>funde</w:t>
      </w:r>
      <w:r w:rsidRPr="00FE06FD">
        <w:rPr>
          <w:rFonts w:ascii="Times" w:hAnsi="Times"/>
          <w:sz w:val="22"/>
          <w:szCs w:val="22"/>
        </w:rPr>
        <w:t xml:space="preserve">d </w:t>
      </w:r>
      <w:r w:rsidR="00193C70">
        <w:rPr>
          <w:rFonts w:ascii="Times" w:hAnsi="Times"/>
          <w:sz w:val="22"/>
          <w:szCs w:val="22"/>
        </w:rPr>
        <w:t xml:space="preserve">Purposeful Work </w:t>
      </w:r>
      <w:r w:rsidRPr="00FE06FD">
        <w:rPr>
          <w:rFonts w:ascii="Times" w:hAnsi="Times"/>
          <w:sz w:val="22"/>
          <w:szCs w:val="22"/>
        </w:rPr>
        <w:t xml:space="preserve">internship, </w:t>
      </w:r>
      <w:r w:rsidR="00902EA9" w:rsidRPr="000B06B8">
        <w:rPr>
          <w:rFonts w:ascii="Times" w:hAnsi="Times"/>
          <w:sz w:val="22"/>
          <w:szCs w:val="22"/>
        </w:rPr>
        <w:t>or</w:t>
      </w:r>
      <w:r w:rsidR="000B06B8" w:rsidRPr="000B06B8">
        <w:rPr>
          <w:rFonts w:ascii="Times" w:hAnsi="Times"/>
          <w:sz w:val="22"/>
          <w:szCs w:val="22"/>
        </w:rPr>
        <w:t xml:space="preserve"> </w:t>
      </w:r>
      <w:r w:rsidR="00902EA9" w:rsidRPr="000B06B8">
        <w:rPr>
          <w:rFonts w:ascii="Times" w:hAnsi="Times"/>
          <w:sz w:val="22"/>
          <w:szCs w:val="22"/>
        </w:rPr>
        <w:t xml:space="preserve">participating in </w:t>
      </w:r>
      <w:r w:rsidR="00193C70">
        <w:rPr>
          <w:rFonts w:ascii="Times" w:hAnsi="Times"/>
          <w:sz w:val="22"/>
          <w:szCs w:val="22"/>
        </w:rPr>
        <w:t xml:space="preserve">community work funded by the </w:t>
      </w:r>
      <w:proofErr w:type="spellStart"/>
      <w:r w:rsidR="00193C70">
        <w:rPr>
          <w:rFonts w:ascii="Times" w:hAnsi="Times"/>
          <w:sz w:val="22"/>
          <w:szCs w:val="22"/>
        </w:rPr>
        <w:t>Harward</w:t>
      </w:r>
      <w:proofErr w:type="spellEnd"/>
      <w:r w:rsidR="00193C70">
        <w:rPr>
          <w:rFonts w:ascii="Times" w:hAnsi="Times"/>
          <w:sz w:val="22"/>
          <w:szCs w:val="22"/>
        </w:rPr>
        <w:t xml:space="preserve"> Center</w:t>
      </w:r>
      <w:r w:rsidRPr="00FE06FD">
        <w:rPr>
          <w:rFonts w:ascii="Times" w:hAnsi="Times"/>
          <w:sz w:val="22"/>
          <w:szCs w:val="22"/>
        </w:rPr>
        <w:t xml:space="preserve">.  </w:t>
      </w:r>
      <w:r>
        <w:rPr>
          <w:rFonts w:ascii="Times" w:hAnsi="Times"/>
          <w:sz w:val="22"/>
          <w:szCs w:val="22"/>
        </w:rPr>
        <w:t>Summer</w:t>
      </w:r>
      <w:r w:rsidRPr="00FE06FD">
        <w:rPr>
          <w:rFonts w:ascii="Times" w:hAnsi="Times"/>
          <w:sz w:val="22"/>
          <w:szCs w:val="22"/>
        </w:rPr>
        <w:t xml:space="preserve"> housing is arranged and supervised by the Office of </w:t>
      </w:r>
      <w:r w:rsidR="008C21DC">
        <w:rPr>
          <w:rFonts w:ascii="Times" w:hAnsi="Times"/>
          <w:sz w:val="22"/>
          <w:szCs w:val="22"/>
        </w:rPr>
        <w:t>Residence Life &amp; Health Education</w:t>
      </w:r>
      <w:r w:rsidRPr="00FE06FD">
        <w:rPr>
          <w:rFonts w:ascii="Times" w:hAnsi="Times"/>
          <w:sz w:val="22"/>
          <w:szCs w:val="22"/>
        </w:rPr>
        <w:t xml:space="preserve">.  </w:t>
      </w:r>
      <w:r w:rsidRPr="00FE06FD">
        <w:rPr>
          <w:rFonts w:ascii="Times" w:hAnsi="Times"/>
          <w:b/>
          <w:sz w:val="22"/>
          <w:szCs w:val="22"/>
        </w:rPr>
        <w:t xml:space="preserve">Access to </w:t>
      </w:r>
      <w:r>
        <w:rPr>
          <w:rFonts w:ascii="Times" w:hAnsi="Times"/>
          <w:b/>
          <w:sz w:val="22"/>
          <w:szCs w:val="22"/>
        </w:rPr>
        <w:t xml:space="preserve">summer </w:t>
      </w:r>
      <w:r w:rsidRPr="00FE06FD">
        <w:rPr>
          <w:rFonts w:ascii="Times" w:hAnsi="Times"/>
          <w:b/>
          <w:sz w:val="22"/>
          <w:szCs w:val="22"/>
        </w:rPr>
        <w:t>housing is limited to the term of employment only and not available until the day following graduation.</w:t>
      </w:r>
      <w:r>
        <w:rPr>
          <w:rFonts w:ascii="Times" w:hAnsi="Times"/>
          <w:b/>
          <w:sz w:val="22"/>
          <w:szCs w:val="22"/>
        </w:rPr>
        <w:t xml:space="preserve"> These policies cover the summer period</w:t>
      </w:r>
      <w:r w:rsidR="00770CA5">
        <w:rPr>
          <w:rFonts w:ascii="Times" w:hAnsi="Times"/>
          <w:b/>
          <w:sz w:val="22"/>
          <w:szCs w:val="22"/>
        </w:rPr>
        <w:t xml:space="preserve"> (</w:t>
      </w:r>
      <w:r w:rsidR="00770CA5" w:rsidRPr="000B06B8">
        <w:rPr>
          <w:rFonts w:ascii="Times" w:hAnsi="Times"/>
          <w:b/>
          <w:sz w:val="22"/>
          <w:szCs w:val="22"/>
        </w:rPr>
        <w:t xml:space="preserve">from </w:t>
      </w:r>
      <w:r w:rsidR="00193C70">
        <w:rPr>
          <w:rFonts w:ascii="Times" w:hAnsi="Times"/>
          <w:b/>
          <w:sz w:val="22"/>
          <w:szCs w:val="22"/>
        </w:rPr>
        <w:t>June 1, 2015</w:t>
      </w:r>
      <w:r w:rsidR="00770CA5" w:rsidRPr="000B06B8">
        <w:rPr>
          <w:rFonts w:ascii="Times" w:hAnsi="Times"/>
          <w:b/>
          <w:sz w:val="22"/>
          <w:szCs w:val="22"/>
        </w:rPr>
        <w:t xml:space="preserve"> to </w:t>
      </w:r>
      <w:r w:rsidR="00193C70">
        <w:rPr>
          <w:rFonts w:ascii="Times" w:hAnsi="Times"/>
          <w:b/>
          <w:sz w:val="22"/>
          <w:szCs w:val="22"/>
        </w:rPr>
        <w:t>September 5, 2015</w:t>
      </w:r>
      <w:r w:rsidR="00770CA5" w:rsidRPr="000B06B8">
        <w:rPr>
          <w:rFonts w:ascii="Times" w:hAnsi="Times"/>
          <w:b/>
          <w:sz w:val="22"/>
          <w:szCs w:val="22"/>
        </w:rPr>
        <w:t>), although</w:t>
      </w:r>
      <w:r w:rsidR="00770CA5">
        <w:rPr>
          <w:rFonts w:ascii="Times" w:hAnsi="Times"/>
          <w:b/>
          <w:sz w:val="22"/>
          <w:szCs w:val="22"/>
        </w:rPr>
        <w:t xml:space="preserve"> students will be charged for a maximum </w:t>
      </w:r>
      <w:r>
        <w:rPr>
          <w:rFonts w:ascii="Times" w:hAnsi="Times"/>
          <w:b/>
          <w:sz w:val="22"/>
          <w:szCs w:val="22"/>
        </w:rPr>
        <w:t xml:space="preserve">of </w:t>
      </w:r>
      <w:r w:rsidR="00770CA5">
        <w:rPr>
          <w:rFonts w:ascii="Times" w:hAnsi="Times"/>
          <w:b/>
          <w:sz w:val="22"/>
          <w:szCs w:val="22"/>
        </w:rPr>
        <w:t xml:space="preserve">only </w:t>
      </w:r>
      <w:r>
        <w:rPr>
          <w:rFonts w:ascii="Times" w:hAnsi="Times"/>
          <w:b/>
          <w:sz w:val="22"/>
          <w:szCs w:val="22"/>
        </w:rPr>
        <w:t>twelve weeks</w:t>
      </w:r>
      <w:r w:rsidRPr="00945B96">
        <w:rPr>
          <w:rFonts w:ascii="Times" w:hAnsi="Times"/>
          <w:sz w:val="22"/>
          <w:szCs w:val="22"/>
        </w:rPr>
        <w:t>.</w:t>
      </w:r>
      <w:r w:rsidRPr="00A647D8">
        <w:rPr>
          <w:rFonts w:ascii="Times" w:hAnsi="Times"/>
          <w:sz w:val="22"/>
          <w:szCs w:val="22"/>
        </w:rPr>
        <w:t xml:space="preserve">   </w:t>
      </w:r>
    </w:p>
    <w:p w:rsidR="00C47C27" w:rsidRPr="00FE06FD" w:rsidRDefault="00C47C27" w:rsidP="00C47C27">
      <w:pPr>
        <w:tabs>
          <w:tab w:val="left" w:pos="-2140"/>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700"/>
        <w:rPr>
          <w:rFonts w:ascii="Times" w:hAnsi="Times"/>
          <w:sz w:val="22"/>
          <w:szCs w:val="22"/>
        </w:rPr>
      </w:pPr>
    </w:p>
    <w:p w:rsidR="006513DD" w:rsidRDefault="00C47C27" w:rsidP="008C21DC">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sz w:val="22"/>
          <w:szCs w:val="22"/>
        </w:rPr>
      </w:pPr>
      <w:r w:rsidRPr="00FE06FD">
        <w:rPr>
          <w:rFonts w:ascii="Times" w:hAnsi="Times"/>
          <w:i/>
          <w:sz w:val="22"/>
          <w:szCs w:val="22"/>
        </w:rPr>
        <w:t>Payment Policy</w:t>
      </w:r>
      <w:r w:rsidRPr="00FE06FD">
        <w:rPr>
          <w:rFonts w:ascii="Times" w:hAnsi="Times"/>
          <w:sz w:val="22"/>
          <w:szCs w:val="22"/>
        </w:rPr>
        <w:t xml:space="preserve"> – Students are charged a fee set by the Financial Office that </w:t>
      </w:r>
      <w:r>
        <w:rPr>
          <w:rFonts w:ascii="Times" w:hAnsi="Times"/>
          <w:sz w:val="22"/>
          <w:szCs w:val="22"/>
        </w:rPr>
        <w:t>supplements</w:t>
      </w:r>
      <w:r w:rsidRPr="00FE06FD">
        <w:rPr>
          <w:rFonts w:ascii="Times" w:hAnsi="Times"/>
          <w:sz w:val="22"/>
          <w:szCs w:val="22"/>
        </w:rPr>
        <w:t xml:space="preserve"> the College's costs.  The fee </w:t>
      </w:r>
      <w:r w:rsidR="00193C70">
        <w:rPr>
          <w:rFonts w:ascii="Times" w:hAnsi="Times"/>
          <w:sz w:val="22"/>
          <w:szCs w:val="22"/>
        </w:rPr>
        <w:t>is $6</w:t>
      </w:r>
      <w:r w:rsidRPr="000B06B8">
        <w:rPr>
          <w:rFonts w:ascii="Times" w:hAnsi="Times"/>
          <w:sz w:val="22"/>
          <w:szCs w:val="22"/>
        </w:rPr>
        <w:t xml:space="preserve">5.00 per week for a double </w:t>
      </w:r>
      <w:r w:rsidR="00193C70">
        <w:rPr>
          <w:rFonts w:ascii="Times" w:hAnsi="Times"/>
          <w:sz w:val="22"/>
          <w:szCs w:val="22"/>
        </w:rPr>
        <w:t>or</w:t>
      </w:r>
      <w:r w:rsidRPr="000B06B8">
        <w:rPr>
          <w:rFonts w:ascii="Times" w:hAnsi="Times"/>
          <w:sz w:val="22"/>
          <w:szCs w:val="22"/>
        </w:rPr>
        <w:t xml:space="preserve"> single room. </w:t>
      </w:r>
      <w:r w:rsidRPr="000B06B8">
        <w:rPr>
          <w:rFonts w:ascii="Times" w:hAnsi="Times"/>
          <w:b/>
          <w:sz w:val="22"/>
          <w:szCs w:val="22"/>
        </w:rPr>
        <w:t>Th</w:t>
      </w:r>
      <w:r w:rsidRPr="00FE06FD">
        <w:rPr>
          <w:rFonts w:ascii="Times" w:hAnsi="Times"/>
          <w:b/>
          <w:sz w:val="22"/>
          <w:szCs w:val="22"/>
        </w:rPr>
        <w:t xml:space="preserve">e week designation is Sunday to Saturday.  </w:t>
      </w:r>
      <w:r w:rsidRPr="000B06B8">
        <w:rPr>
          <w:rFonts w:ascii="Times" w:hAnsi="Times"/>
          <w:sz w:val="22"/>
          <w:szCs w:val="22"/>
        </w:rPr>
        <w:t>We do not charge for the week immediately following Commencement</w:t>
      </w:r>
      <w:r w:rsidR="00354DA3" w:rsidRPr="000B06B8">
        <w:rPr>
          <w:rFonts w:ascii="Times" w:hAnsi="Times"/>
          <w:sz w:val="22"/>
          <w:szCs w:val="22"/>
        </w:rPr>
        <w:t>, if students will be here for longer than just that week</w:t>
      </w:r>
      <w:r w:rsidRPr="000B06B8">
        <w:rPr>
          <w:rFonts w:ascii="Times" w:hAnsi="Times"/>
          <w:sz w:val="22"/>
          <w:szCs w:val="22"/>
        </w:rPr>
        <w:t>.  Students</w:t>
      </w:r>
      <w:r w:rsidRPr="00FE06FD">
        <w:rPr>
          <w:rFonts w:ascii="Times" w:hAnsi="Times"/>
          <w:sz w:val="22"/>
          <w:szCs w:val="22"/>
        </w:rPr>
        <w:t xml:space="preserve"> may pay for their rooms in one-week increments only; for example, if a student wishes to live on campus for 3 and ½ weeks, then </w:t>
      </w:r>
      <w:r w:rsidR="00772FDF">
        <w:rPr>
          <w:rFonts w:ascii="Times" w:hAnsi="Times"/>
          <w:sz w:val="22"/>
          <w:szCs w:val="22"/>
        </w:rPr>
        <w:t>they</w:t>
      </w:r>
      <w:r w:rsidRPr="00FE06FD">
        <w:rPr>
          <w:rFonts w:ascii="Times" w:hAnsi="Times"/>
          <w:sz w:val="22"/>
          <w:szCs w:val="22"/>
        </w:rPr>
        <w:t xml:space="preserve"> must either pay for four full weeks of housing or pay for three weeks and find alternate accommodations for </w:t>
      </w:r>
      <w:r w:rsidR="00772FDF">
        <w:rPr>
          <w:rFonts w:ascii="Times" w:hAnsi="Times"/>
          <w:sz w:val="22"/>
          <w:szCs w:val="22"/>
        </w:rPr>
        <w:t>their</w:t>
      </w:r>
      <w:r w:rsidRPr="00FE06FD">
        <w:rPr>
          <w:rFonts w:ascii="Times" w:hAnsi="Times"/>
          <w:sz w:val="22"/>
          <w:szCs w:val="22"/>
        </w:rPr>
        <w:t xml:space="preserve"> remaining days </w:t>
      </w:r>
      <w:r>
        <w:rPr>
          <w:rFonts w:ascii="Times" w:hAnsi="Times"/>
          <w:sz w:val="22"/>
          <w:szCs w:val="22"/>
        </w:rPr>
        <w:t>of employment</w:t>
      </w:r>
      <w:r w:rsidRPr="000B06B8">
        <w:rPr>
          <w:rFonts w:ascii="Times" w:hAnsi="Times"/>
          <w:sz w:val="22"/>
          <w:szCs w:val="22"/>
        </w:rPr>
        <w:t>.  The housing fee must be paid through the Payroll Department as a payroll deduction</w:t>
      </w:r>
      <w:r w:rsidR="007C1689">
        <w:rPr>
          <w:rFonts w:ascii="Times" w:hAnsi="Times"/>
          <w:sz w:val="22"/>
          <w:szCs w:val="22"/>
        </w:rPr>
        <w:t>,</w:t>
      </w:r>
      <w:r w:rsidR="004A1BC1" w:rsidRPr="000B06B8">
        <w:rPr>
          <w:rFonts w:ascii="Times" w:hAnsi="Times"/>
          <w:sz w:val="22"/>
          <w:szCs w:val="22"/>
        </w:rPr>
        <w:t xml:space="preserve"> unless the student </w:t>
      </w:r>
      <w:r w:rsidR="007C1689">
        <w:rPr>
          <w:rFonts w:ascii="Times" w:hAnsi="Times"/>
          <w:sz w:val="22"/>
          <w:szCs w:val="22"/>
        </w:rPr>
        <w:t xml:space="preserve">is </w:t>
      </w:r>
      <w:r w:rsidR="007C1689" w:rsidRPr="000B06B8">
        <w:rPr>
          <w:rFonts w:ascii="Times" w:hAnsi="Times"/>
          <w:sz w:val="22"/>
          <w:szCs w:val="22"/>
        </w:rPr>
        <w:t xml:space="preserve">a </w:t>
      </w:r>
      <w:r w:rsidR="008C21DC">
        <w:rPr>
          <w:rFonts w:ascii="Times" w:hAnsi="Times"/>
          <w:sz w:val="22"/>
          <w:szCs w:val="22"/>
        </w:rPr>
        <w:t>graduated senior</w:t>
      </w:r>
      <w:r w:rsidRPr="000B06B8">
        <w:rPr>
          <w:rFonts w:ascii="Times" w:hAnsi="Times"/>
          <w:sz w:val="22"/>
          <w:szCs w:val="22"/>
        </w:rPr>
        <w:t xml:space="preserve">.  Due to this payment procedure, students </w:t>
      </w:r>
      <w:r w:rsidRPr="000B06B8">
        <w:rPr>
          <w:rFonts w:ascii="Times" w:hAnsi="Times"/>
          <w:sz w:val="22"/>
          <w:szCs w:val="22"/>
          <w:u w:val="single"/>
        </w:rPr>
        <w:t>must</w:t>
      </w:r>
      <w:r w:rsidRPr="000B06B8">
        <w:rPr>
          <w:rFonts w:ascii="Times" w:hAnsi="Times"/>
          <w:sz w:val="22"/>
          <w:szCs w:val="22"/>
        </w:rPr>
        <w:t xml:space="preserve"> work the required number of hours per week to ensure adequate funds in their accounts to cover the cost of housing.  Delinquent bills will be assessed to the student’s tuition bill and, if unpaid</w:t>
      </w:r>
      <w:r w:rsidRPr="00FE06FD">
        <w:rPr>
          <w:rFonts w:ascii="Times" w:hAnsi="Times"/>
          <w:sz w:val="22"/>
          <w:szCs w:val="22"/>
        </w:rPr>
        <w:t xml:space="preserve">, may affect registration, graduation, and/or continued attendance at Bates.  </w:t>
      </w:r>
    </w:p>
    <w:p w:rsidR="008C21DC" w:rsidRPr="00FE06FD" w:rsidRDefault="008C21DC" w:rsidP="008C21DC">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sz w:val="22"/>
          <w:szCs w:val="22"/>
        </w:rPr>
      </w:pPr>
    </w:p>
    <w:p w:rsidR="00C47C27" w:rsidRDefault="00C47C27"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b/>
          <w:sz w:val="22"/>
          <w:szCs w:val="22"/>
        </w:rPr>
      </w:pPr>
      <w:r w:rsidRPr="00D90C52">
        <w:rPr>
          <w:i/>
          <w:sz w:val="22"/>
          <w:szCs w:val="22"/>
        </w:rPr>
        <w:t xml:space="preserve">Housing for </w:t>
      </w:r>
      <w:r>
        <w:rPr>
          <w:i/>
          <w:sz w:val="22"/>
          <w:szCs w:val="22"/>
        </w:rPr>
        <w:t xml:space="preserve">Newly Graduated </w:t>
      </w:r>
      <w:r w:rsidRPr="00D90C52">
        <w:rPr>
          <w:i/>
          <w:sz w:val="22"/>
          <w:szCs w:val="22"/>
        </w:rPr>
        <w:t>S</w:t>
      </w:r>
      <w:r>
        <w:rPr>
          <w:i/>
          <w:sz w:val="22"/>
          <w:szCs w:val="22"/>
        </w:rPr>
        <w:t>tudent</w:t>
      </w:r>
      <w:r w:rsidRPr="00D90C52">
        <w:rPr>
          <w:i/>
          <w:sz w:val="22"/>
          <w:szCs w:val="22"/>
        </w:rPr>
        <w:t>s</w:t>
      </w:r>
      <w:r w:rsidR="00354DA3">
        <w:rPr>
          <w:i/>
          <w:sz w:val="22"/>
          <w:szCs w:val="22"/>
        </w:rPr>
        <w:t xml:space="preserve"> </w:t>
      </w:r>
      <w:r w:rsidRPr="00D90C52">
        <w:rPr>
          <w:sz w:val="22"/>
          <w:szCs w:val="22"/>
        </w:rPr>
        <w:t xml:space="preserve">– Any graduating senior wishing to stay in summer housing must pay in advance for housing in 4 week increments according to the dates provided to the </w:t>
      </w:r>
      <w:r w:rsidR="008C21DC">
        <w:rPr>
          <w:sz w:val="22"/>
          <w:szCs w:val="22"/>
        </w:rPr>
        <w:t>Office of Residence Life &amp; Health Education</w:t>
      </w:r>
      <w:r w:rsidRPr="00D90C52">
        <w:rPr>
          <w:sz w:val="22"/>
          <w:szCs w:val="22"/>
        </w:rPr>
        <w:t xml:space="preserve"> in that st</w:t>
      </w:r>
      <w:r>
        <w:rPr>
          <w:sz w:val="22"/>
          <w:szCs w:val="22"/>
        </w:rPr>
        <w:t>udent’s Summer Housing Contract.  F</w:t>
      </w:r>
      <w:r w:rsidRPr="00D90C52">
        <w:rPr>
          <w:sz w:val="22"/>
          <w:szCs w:val="22"/>
        </w:rPr>
        <w:t xml:space="preserve">ailure to pay in these increments may result in removal from summer housing. Only those international graduates who have written proof of acceptance to a graduate school in the United States are allowed to work the summer after graduation because, by law, they are still considered Bates students until they report to their new school.  </w:t>
      </w:r>
      <w:r w:rsidRPr="00D90C52">
        <w:rPr>
          <w:b/>
          <w:sz w:val="22"/>
          <w:szCs w:val="22"/>
        </w:rPr>
        <w:t>There are no exceptions to this rule.</w:t>
      </w:r>
      <w:r w:rsidRPr="00D90C52">
        <w:rPr>
          <w:sz w:val="22"/>
          <w:szCs w:val="22"/>
        </w:rPr>
        <w:t xml:space="preserve">  If a graduate is waiting for a job to start in another city, </w:t>
      </w:r>
      <w:r w:rsidR="00772FDF">
        <w:rPr>
          <w:sz w:val="22"/>
          <w:szCs w:val="22"/>
        </w:rPr>
        <w:t xml:space="preserve">they </w:t>
      </w:r>
      <w:r w:rsidR="00772FDF" w:rsidRPr="00D90C52">
        <w:rPr>
          <w:sz w:val="22"/>
          <w:szCs w:val="22"/>
        </w:rPr>
        <w:t>may</w:t>
      </w:r>
      <w:r w:rsidRPr="00D90C52">
        <w:rPr>
          <w:sz w:val="22"/>
          <w:szCs w:val="22"/>
        </w:rPr>
        <w:t xml:space="preserve"> not work at Bates in any capacity on or off campus.  </w:t>
      </w:r>
      <w:r w:rsidRPr="00D90C52">
        <w:rPr>
          <w:b/>
          <w:sz w:val="22"/>
          <w:szCs w:val="22"/>
        </w:rPr>
        <w:t xml:space="preserve">You must vacate summer </w:t>
      </w:r>
      <w:r w:rsidRPr="000B06B8">
        <w:rPr>
          <w:b/>
          <w:sz w:val="22"/>
          <w:szCs w:val="22"/>
        </w:rPr>
        <w:t xml:space="preserve">housing by </w:t>
      </w:r>
      <w:r w:rsidR="006E1114" w:rsidRPr="000B06B8">
        <w:rPr>
          <w:b/>
          <w:sz w:val="22"/>
          <w:szCs w:val="22"/>
        </w:rPr>
        <w:t xml:space="preserve">August </w:t>
      </w:r>
      <w:r w:rsidR="00247F39">
        <w:rPr>
          <w:b/>
          <w:sz w:val="22"/>
          <w:szCs w:val="22"/>
        </w:rPr>
        <w:t>22nd</w:t>
      </w:r>
      <w:r w:rsidRPr="000B06B8">
        <w:rPr>
          <w:b/>
          <w:sz w:val="22"/>
          <w:szCs w:val="22"/>
        </w:rPr>
        <w:t>.</w:t>
      </w:r>
      <w:r w:rsidRPr="00D90C52">
        <w:rPr>
          <w:b/>
          <w:sz w:val="22"/>
          <w:szCs w:val="22"/>
        </w:rPr>
        <w:t xml:space="preserve">  </w:t>
      </w:r>
    </w:p>
    <w:p w:rsidR="000B725D" w:rsidRDefault="000B725D"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b/>
          <w:sz w:val="22"/>
          <w:szCs w:val="22"/>
        </w:rPr>
      </w:pPr>
    </w:p>
    <w:p w:rsidR="000B725D" w:rsidRPr="000B725D" w:rsidRDefault="000B725D" w:rsidP="000B725D">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sz w:val="22"/>
          <w:szCs w:val="22"/>
        </w:rPr>
      </w:pPr>
      <w:r w:rsidRPr="00D90C52">
        <w:rPr>
          <w:i/>
          <w:sz w:val="22"/>
          <w:szCs w:val="22"/>
        </w:rPr>
        <w:t xml:space="preserve">Housing for </w:t>
      </w:r>
      <w:r>
        <w:rPr>
          <w:i/>
          <w:sz w:val="22"/>
          <w:szCs w:val="22"/>
        </w:rPr>
        <w:t xml:space="preserve">Students Not On Campus in the Fall </w:t>
      </w:r>
      <w:r w:rsidRPr="00D90C52">
        <w:rPr>
          <w:sz w:val="22"/>
          <w:szCs w:val="22"/>
        </w:rPr>
        <w:t xml:space="preserve">– Any </w:t>
      </w:r>
      <w:r>
        <w:rPr>
          <w:sz w:val="22"/>
          <w:szCs w:val="22"/>
        </w:rPr>
        <w:t xml:space="preserve">student abroad or away from campus in the fall </w:t>
      </w:r>
      <w:r w:rsidRPr="000B725D">
        <w:rPr>
          <w:sz w:val="22"/>
          <w:szCs w:val="22"/>
        </w:rPr>
        <w:t xml:space="preserve">must vacate summer housing by August 22nd.  </w:t>
      </w:r>
    </w:p>
    <w:p w:rsidR="00C47C27" w:rsidRPr="001F3E2E" w:rsidRDefault="00C47C27" w:rsidP="006513DD">
      <w:pPr>
        <w:tabs>
          <w:tab w:val="left" w:pos="-2140"/>
          <w:tab w:val="left" w:pos="-1420"/>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rPr>
          <w:rFonts w:ascii="Times" w:hAnsi="Times"/>
          <w:b/>
          <w:sz w:val="22"/>
          <w:szCs w:val="22"/>
        </w:rPr>
      </w:pPr>
    </w:p>
    <w:p w:rsidR="00C47C27" w:rsidRPr="00FE06FD" w:rsidRDefault="00C47C27"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b/>
          <w:bCs/>
          <w:sz w:val="22"/>
          <w:szCs w:val="22"/>
        </w:rPr>
      </w:pPr>
      <w:r w:rsidRPr="00FE06FD">
        <w:rPr>
          <w:rFonts w:ascii="Times" w:hAnsi="Times"/>
          <w:i/>
          <w:sz w:val="22"/>
          <w:szCs w:val="22"/>
        </w:rPr>
        <w:t>Summer Housing Contract</w:t>
      </w:r>
      <w:r w:rsidRPr="00FE06FD">
        <w:rPr>
          <w:rFonts w:ascii="Times" w:hAnsi="Times"/>
          <w:sz w:val="22"/>
          <w:szCs w:val="22"/>
        </w:rPr>
        <w:t xml:space="preserve"> – Students must provide their dates of residency when completing the Summer Housing Contract.  There will be no break in the dates given for summer housing (i.e. vacations).  These dates shall be considered a binding agreement between the student and the College, and </w:t>
      </w:r>
      <w:r w:rsidRPr="00FE06FD">
        <w:rPr>
          <w:rFonts w:ascii="Times" w:hAnsi="Times"/>
          <w:b/>
          <w:sz w:val="22"/>
          <w:szCs w:val="22"/>
        </w:rPr>
        <w:t>only one change to the dates of residency will be permitted after the contract is signed</w:t>
      </w:r>
      <w:r w:rsidRPr="00FE06FD">
        <w:rPr>
          <w:rFonts w:ascii="Times" w:hAnsi="Times"/>
          <w:sz w:val="22"/>
          <w:szCs w:val="22"/>
        </w:rPr>
        <w:t xml:space="preserve">.  </w:t>
      </w:r>
      <w:r>
        <w:rPr>
          <w:rFonts w:ascii="Times" w:hAnsi="Times"/>
          <w:sz w:val="22"/>
          <w:szCs w:val="22"/>
        </w:rPr>
        <w:t xml:space="preserve">Students must also amend their contracts </w:t>
      </w:r>
      <w:r w:rsidRPr="000B06B8">
        <w:rPr>
          <w:rFonts w:ascii="Times" w:hAnsi="Times"/>
          <w:sz w:val="22"/>
          <w:szCs w:val="22"/>
        </w:rPr>
        <w:t>if changes are made to their type of employment.</w:t>
      </w:r>
      <w:r w:rsidR="006513DD" w:rsidRPr="000B06B8">
        <w:rPr>
          <w:rFonts w:ascii="Times" w:hAnsi="Times"/>
          <w:sz w:val="22"/>
          <w:szCs w:val="22"/>
        </w:rPr>
        <w:t xml:space="preserve">  </w:t>
      </w:r>
      <w:r w:rsidR="006513DD" w:rsidRPr="000B06B8">
        <w:rPr>
          <w:rFonts w:ascii="Times" w:hAnsi="Times"/>
          <w:b/>
          <w:sz w:val="22"/>
          <w:szCs w:val="22"/>
        </w:rPr>
        <w:t>We will not acce</w:t>
      </w:r>
      <w:r w:rsidR="00247F39">
        <w:rPr>
          <w:rFonts w:ascii="Times" w:hAnsi="Times"/>
          <w:b/>
          <w:sz w:val="22"/>
          <w:szCs w:val="22"/>
        </w:rPr>
        <w:t>pt new contracts after August 14</w:t>
      </w:r>
      <w:r w:rsidR="006513DD" w:rsidRPr="00FB363D">
        <w:rPr>
          <w:rFonts w:ascii="Times" w:hAnsi="Times"/>
          <w:b/>
          <w:sz w:val="22"/>
          <w:szCs w:val="22"/>
          <w:vertAlign w:val="superscript"/>
        </w:rPr>
        <w:t>th</w:t>
      </w:r>
      <w:r w:rsidR="00FB363D">
        <w:rPr>
          <w:rFonts w:ascii="Times" w:hAnsi="Times"/>
          <w:b/>
          <w:sz w:val="22"/>
          <w:szCs w:val="22"/>
        </w:rPr>
        <w:t xml:space="preserve"> or contracts </w:t>
      </w:r>
      <w:r w:rsidR="00247F39">
        <w:rPr>
          <w:rFonts w:ascii="Times" w:hAnsi="Times"/>
          <w:b/>
          <w:sz w:val="22"/>
          <w:szCs w:val="22"/>
        </w:rPr>
        <w:t>with start dates after August 14</w:t>
      </w:r>
      <w:r w:rsidR="00FB363D">
        <w:rPr>
          <w:rFonts w:ascii="Times" w:hAnsi="Times"/>
          <w:b/>
          <w:sz w:val="22"/>
          <w:szCs w:val="22"/>
        </w:rPr>
        <w:t>th</w:t>
      </w:r>
      <w:r w:rsidR="006513DD" w:rsidRPr="000B06B8">
        <w:rPr>
          <w:rFonts w:ascii="Times" w:hAnsi="Times"/>
          <w:b/>
          <w:sz w:val="22"/>
          <w:szCs w:val="22"/>
        </w:rPr>
        <w:t>.</w:t>
      </w:r>
    </w:p>
    <w:p w:rsidR="00C47C27" w:rsidRPr="00FE06FD" w:rsidRDefault="00C47C27"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b/>
          <w:bCs/>
          <w:sz w:val="22"/>
          <w:szCs w:val="22"/>
        </w:rPr>
      </w:pPr>
    </w:p>
    <w:p w:rsidR="00C47C27" w:rsidRDefault="00C47C27"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b/>
          <w:bCs/>
          <w:sz w:val="22"/>
          <w:szCs w:val="22"/>
        </w:rPr>
      </w:pPr>
      <w:r w:rsidRPr="00FE06FD">
        <w:rPr>
          <w:rFonts w:ascii="Times" w:hAnsi="Times"/>
          <w:b/>
          <w:bCs/>
          <w:sz w:val="22"/>
          <w:szCs w:val="22"/>
        </w:rPr>
        <w:t>Questions about any aspect of these terms should be</w:t>
      </w:r>
      <w:r>
        <w:rPr>
          <w:rFonts w:ascii="Times" w:hAnsi="Times"/>
          <w:b/>
          <w:bCs/>
          <w:sz w:val="22"/>
          <w:szCs w:val="22"/>
        </w:rPr>
        <w:t xml:space="preserve"> directed to the Housing </w:t>
      </w:r>
      <w:r w:rsidR="00AE2642">
        <w:rPr>
          <w:rFonts w:ascii="Times" w:hAnsi="Times"/>
          <w:b/>
          <w:bCs/>
          <w:sz w:val="22"/>
          <w:szCs w:val="22"/>
        </w:rPr>
        <w:t xml:space="preserve">&amp; Residence Life </w:t>
      </w:r>
      <w:r>
        <w:rPr>
          <w:rFonts w:ascii="Times" w:hAnsi="Times"/>
          <w:b/>
          <w:bCs/>
          <w:sz w:val="22"/>
          <w:szCs w:val="22"/>
        </w:rPr>
        <w:t>Office 207-786-6215 or housing@bates.edu.</w:t>
      </w:r>
    </w:p>
    <w:p w:rsidR="000B725D" w:rsidRPr="00FE06FD" w:rsidRDefault="000B725D" w:rsidP="00C47C27">
      <w:pPr>
        <w:tabs>
          <w:tab w:val="left" w:pos="-2140"/>
          <w:tab w:val="left" w:pos="-1420"/>
          <w:tab w:val="left" w:pos="-36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s>
        <w:ind w:left="-360"/>
        <w:rPr>
          <w:rFonts w:ascii="Times" w:hAnsi="Times"/>
          <w:b/>
          <w:sz w:val="22"/>
          <w:szCs w:val="22"/>
        </w:rPr>
      </w:pPr>
    </w:p>
    <w:p w:rsidR="00C47C27" w:rsidRDefault="00C47C27"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0B725D" w:rsidRDefault="000B725D"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b/>
          <w:sz w:val="22"/>
          <w:szCs w:val="22"/>
        </w:rPr>
      </w:pPr>
    </w:p>
    <w:p w:rsidR="00C47C27" w:rsidRPr="00FE06FD" w:rsidRDefault="00C47C27"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r w:rsidRPr="00FE06FD">
        <w:rPr>
          <w:rFonts w:ascii="Times" w:hAnsi="Times"/>
          <w:b/>
          <w:sz w:val="22"/>
          <w:szCs w:val="22"/>
        </w:rPr>
        <w:t>II</w:t>
      </w:r>
      <w:proofErr w:type="gramStart"/>
      <w:r w:rsidRPr="00FE06FD">
        <w:rPr>
          <w:rFonts w:ascii="Times" w:hAnsi="Times"/>
          <w:b/>
          <w:sz w:val="22"/>
          <w:szCs w:val="22"/>
        </w:rPr>
        <w:t>.</w:t>
      </w:r>
      <w:r w:rsidRPr="00FE06FD">
        <w:rPr>
          <w:rFonts w:ascii="Times" w:hAnsi="Times"/>
          <w:sz w:val="22"/>
          <w:szCs w:val="22"/>
        </w:rPr>
        <w:t xml:space="preserve">  </w:t>
      </w:r>
      <w:r w:rsidRPr="00FE06FD">
        <w:rPr>
          <w:rFonts w:ascii="Times" w:hAnsi="Times"/>
          <w:b/>
          <w:sz w:val="22"/>
          <w:szCs w:val="22"/>
        </w:rPr>
        <w:t>RESIDENCE</w:t>
      </w:r>
      <w:proofErr w:type="gramEnd"/>
      <w:r w:rsidRPr="00FE06FD">
        <w:rPr>
          <w:rFonts w:ascii="Times" w:hAnsi="Times"/>
          <w:b/>
          <w:sz w:val="22"/>
          <w:szCs w:val="22"/>
        </w:rPr>
        <w:t xml:space="preserve"> HALL REGULATIONS</w:t>
      </w:r>
    </w:p>
    <w:p w:rsidR="00C47C27" w:rsidRPr="00FE06FD" w:rsidRDefault="00C47C27" w:rsidP="00C47C27">
      <w:pPr>
        <w:tabs>
          <w:tab w:val="left" w:pos="-2140"/>
          <w:tab w:val="left" w:pos="-1420"/>
          <w:tab w:val="left" w:pos="-700"/>
          <w:tab w:val="left" w:pos="-40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374D1" w:rsidRDefault="00F374D1" w:rsidP="00A535CE">
      <w:pPr>
        <w:tabs>
          <w:tab w:val="left" w:pos="-2140"/>
          <w:tab w:val="left" w:pos="-1420"/>
          <w:tab w:val="left" w:pos="-4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Pr>
          <w:rFonts w:ascii="Times" w:hAnsi="Times"/>
          <w:sz w:val="22"/>
          <w:szCs w:val="22"/>
        </w:rPr>
        <w:t xml:space="preserve">During the summer months, the same policies and regulations apply.  These regulations are outlined in the “Residence Hall and </w:t>
      </w:r>
      <w:r w:rsidR="006C42D0">
        <w:rPr>
          <w:rFonts w:ascii="Times" w:hAnsi="Times"/>
          <w:sz w:val="22"/>
          <w:szCs w:val="22"/>
        </w:rPr>
        <w:t>Dining</w:t>
      </w:r>
      <w:r w:rsidR="00003F20">
        <w:rPr>
          <w:rFonts w:ascii="Times" w:hAnsi="Times"/>
          <w:sz w:val="22"/>
          <w:szCs w:val="22"/>
        </w:rPr>
        <w:t xml:space="preserve"> Service Regulations, 2014-2015</w:t>
      </w:r>
      <w:r>
        <w:rPr>
          <w:rFonts w:ascii="Times" w:hAnsi="Times"/>
          <w:sz w:val="22"/>
          <w:szCs w:val="22"/>
        </w:rPr>
        <w:t>” and in those portions of the Bates College Handbook</w:t>
      </w:r>
      <w:r w:rsidR="006C42D0">
        <w:rPr>
          <w:rFonts w:ascii="Times" w:hAnsi="Times"/>
          <w:sz w:val="22"/>
          <w:szCs w:val="22"/>
        </w:rPr>
        <w:t xml:space="preserve"> that are relevant.  The Residence Hall and Dining Service Regulations can be found here: </w:t>
      </w:r>
      <w:hyperlink r:id="rId6" w:history="1">
        <w:r w:rsidR="006C42D0" w:rsidRPr="001B1A69">
          <w:rPr>
            <w:rStyle w:val="Hyperlink"/>
            <w:rFonts w:ascii="Times" w:hAnsi="Times"/>
            <w:sz w:val="22"/>
            <w:szCs w:val="22"/>
          </w:rPr>
          <w:t>http://www.bates.edu/housing/housing/residence-and-dining-regulations-2/</w:t>
        </w:r>
      </w:hyperlink>
      <w:r w:rsidR="006C42D0">
        <w:rPr>
          <w:rFonts w:ascii="Times" w:hAnsi="Times"/>
          <w:sz w:val="22"/>
          <w:szCs w:val="22"/>
        </w:rPr>
        <w:t xml:space="preserve">.  The Handbook can be found here: </w:t>
      </w:r>
      <w:hyperlink r:id="rId7" w:history="1">
        <w:r w:rsidR="006C42D0" w:rsidRPr="001B1A69">
          <w:rPr>
            <w:rStyle w:val="Hyperlink"/>
            <w:rFonts w:ascii="Times" w:hAnsi="Times"/>
            <w:sz w:val="22"/>
            <w:szCs w:val="22"/>
          </w:rPr>
          <w:t>http://www.bates.edu/entering/policy/</w:t>
        </w:r>
      </w:hyperlink>
      <w:r w:rsidR="006C42D0">
        <w:rPr>
          <w:rFonts w:ascii="Times" w:hAnsi="Times"/>
          <w:sz w:val="22"/>
          <w:szCs w:val="22"/>
        </w:rPr>
        <w:t>.</w:t>
      </w:r>
    </w:p>
    <w:p w:rsidR="00C47C27"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b/>
          <w:sz w:val="22"/>
          <w:szCs w:val="22"/>
        </w:rPr>
      </w:pPr>
    </w:p>
    <w:p w:rsidR="00174F40" w:rsidRDefault="00174F40" w:rsidP="006E1114">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Fonts w:ascii="Times" w:hAnsi="Times"/>
          <w:b/>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r w:rsidRPr="00FE06FD">
        <w:rPr>
          <w:rFonts w:ascii="Times" w:hAnsi="Times"/>
          <w:b/>
          <w:sz w:val="22"/>
          <w:szCs w:val="22"/>
        </w:rPr>
        <w:t xml:space="preserve"> III</w:t>
      </w:r>
      <w:proofErr w:type="gramStart"/>
      <w:r w:rsidRPr="00FE06FD">
        <w:rPr>
          <w:rFonts w:ascii="Times" w:hAnsi="Times"/>
          <w:b/>
          <w:sz w:val="22"/>
          <w:szCs w:val="22"/>
        </w:rPr>
        <w:t>.</w:t>
      </w:r>
      <w:r w:rsidRPr="00FE06FD">
        <w:rPr>
          <w:rFonts w:ascii="Times" w:hAnsi="Times"/>
          <w:sz w:val="22"/>
          <w:szCs w:val="22"/>
        </w:rPr>
        <w:t xml:space="preserve">  </w:t>
      </w:r>
      <w:r w:rsidRPr="00FE06FD">
        <w:rPr>
          <w:rFonts w:ascii="Times" w:hAnsi="Times"/>
          <w:b/>
          <w:sz w:val="22"/>
          <w:szCs w:val="22"/>
        </w:rPr>
        <w:t>SECURITY</w:t>
      </w:r>
      <w:proofErr w:type="gramEnd"/>
      <w:r w:rsidRPr="00FE06FD">
        <w:rPr>
          <w:rFonts w:ascii="Times" w:hAnsi="Times"/>
          <w:b/>
          <w:sz w:val="22"/>
          <w:szCs w:val="22"/>
        </w:rPr>
        <w:t xml:space="preserve"> </w:t>
      </w:r>
    </w:p>
    <w:p w:rsidR="00C47C27" w:rsidRPr="00FE06FD" w:rsidRDefault="00C47C27" w:rsidP="00174F40">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Fonts w:ascii="Times" w:hAnsi="Times"/>
          <w:sz w:val="22"/>
          <w:szCs w:val="22"/>
        </w:rPr>
      </w:pP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i/>
          <w:iCs/>
          <w:sz w:val="22"/>
          <w:szCs w:val="22"/>
        </w:rPr>
        <w:t>Keys</w:t>
      </w:r>
      <w:r w:rsidRPr="00FE06FD">
        <w:rPr>
          <w:rFonts w:ascii="Times" w:hAnsi="Times"/>
          <w:sz w:val="22"/>
          <w:szCs w:val="22"/>
        </w:rPr>
        <w:t xml:space="preserve"> – To ensure personal safety and to protect against theft, students are provided with keys to their rooms.  Keys are issued from the Access Control Office.  Lost keys require a lock change fee of $75.00</w:t>
      </w:r>
      <w:r>
        <w:rPr>
          <w:rFonts w:ascii="Times" w:hAnsi="Times"/>
          <w:sz w:val="22"/>
          <w:szCs w:val="22"/>
        </w:rPr>
        <w:t xml:space="preserve"> per key</w:t>
      </w:r>
      <w:r w:rsidRPr="00FE06FD">
        <w:rPr>
          <w:rFonts w:ascii="Times" w:hAnsi="Times"/>
          <w:sz w:val="22"/>
          <w:szCs w:val="22"/>
        </w:rPr>
        <w:t xml:space="preserve"> to be paid through your student account.  Loss of a key causes a serious threat to security of resident students.  Duplication or unauthorized possession of keys to College properties is a serious infringement and will lead to disciplinary action.</w:t>
      </w: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i/>
          <w:iCs/>
          <w:sz w:val="22"/>
          <w:szCs w:val="22"/>
        </w:rPr>
        <w:t>Personal Property</w:t>
      </w:r>
      <w:r w:rsidRPr="00FE06FD">
        <w:rPr>
          <w:rFonts w:ascii="Times" w:hAnsi="Times"/>
          <w:sz w:val="22"/>
          <w:szCs w:val="22"/>
        </w:rPr>
        <w:t xml:space="preserve"> – The College assumes no responsibility and is not insured for the loss of or damage to personal property of students.  Please consult your own homeowner’s insurance policy for insuring your belongings.</w:t>
      </w:r>
    </w:p>
    <w:p w:rsidR="00C47C27" w:rsidRPr="00FE06FD" w:rsidRDefault="00C47C27" w:rsidP="00174F40">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r w:rsidRPr="00FE06FD">
        <w:rPr>
          <w:rFonts w:ascii="Times" w:hAnsi="Times"/>
          <w:b/>
          <w:sz w:val="22"/>
          <w:szCs w:val="22"/>
        </w:rPr>
        <w:t>IV</w:t>
      </w:r>
      <w:proofErr w:type="gramStart"/>
      <w:r w:rsidRPr="00FE06FD">
        <w:rPr>
          <w:rFonts w:ascii="Times" w:hAnsi="Times"/>
          <w:b/>
          <w:sz w:val="22"/>
          <w:szCs w:val="22"/>
        </w:rPr>
        <w:t>.  SOCIAL</w:t>
      </w:r>
      <w:proofErr w:type="gramEnd"/>
      <w:r w:rsidRPr="00FE06FD">
        <w:rPr>
          <w:rFonts w:ascii="Times" w:hAnsi="Times"/>
          <w:b/>
          <w:sz w:val="22"/>
          <w:szCs w:val="22"/>
        </w:rPr>
        <w:t xml:space="preserve"> RESPONSIBILITY</w:t>
      </w: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sz w:val="22"/>
          <w:szCs w:val="22"/>
        </w:rPr>
        <w:t xml:space="preserve">Any student who becomes disorderly, interferes with the rights of others, damages property, or is involved in </w:t>
      </w:r>
      <w:r>
        <w:rPr>
          <w:rFonts w:ascii="Times" w:hAnsi="Times"/>
          <w:sz w:val="22"/>
          <w:szCs w:val="22"/>
        </w:rPr>
        <w:t xml:space="preserve">a disturbance or </w:t>
      </w:r>
      <w:r w:rsidRPr="00FE06FD">
        <w:rPr>
          <w:rFonts w:ascii="Times" w:hAnsi="Times"/>
          <w:sz w:val="22"/>
          <w:szCs w:val="22"/>
        </w:rPr>
        <w:t xml:space="preserve">unacceptable social behavior, </w:t>
      </w:r>
      <w:r>
        <w:rPr>
          <w:rFonts w:ascii="Times" w:hAnsi="Times"/>
          <w:sz w:val="22"/>
          <w:szCs w:val="22"/>
        </w:rPr>
        <w:t xml:space="preserve">either </w:t>
      </w:r>
      <w:r w:rsidRPr="00FE06FD">
        <w:rPr>
          <w:rFonts w:ascii="Times" w:hAnsi="Times"/>
          <w:sz w:val="22"/>
          <w:szCs w:val="22"/>
        </w:rPr>
        <w:t xml:space="preserve">individually or as a member of a group, will jeopardize </w:t>
      </w:r>
      <w:r w:rsidR="00772FDF">
        <w:rPr>
          <w:rFonts w:ascii="Times" w:hAnsi="Times"/>
          <w:sz w:val="22"/>
          <w:szCs w:val="22"/>
        </w:rPr>
        <w:t>their</w:t>
      </w:r>
      <w:r w:rsidRPr="00FE06FD">
        <w:rPr>
          <w:rFonts w:ascii="Times" w:hAnsi="Times"/>
          <w:sz w:val="22"/>
          <w:szCs w:val="22"/>
        </w:rPr>
        <w:t xml:space="preserve"> privilege of living on-campus.  Serious or multiple violations of this contract will result in removal from College housing.  Neither the College nor any of it employees shall be under any liability whatsoever for such removal. </w:t>
      </w: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sz w:val="22"/>
          <w:szCs w:val="22"/>
        </w:rPr>
        <w:t>Students are reminded that excessive noise often interferes with the rights of others and will not be tolerated.</w:t>
      </w: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r w:rsidRPr="00FE06FD">
        <w:rPr>
          <w:rFonts w:ascii="Times" w:hAnsi="Times"/>
          <w:sz w:val="22"/>
          <w:szCs w:val="22"/>
        </w:rPr>
        <w:t xml:space="preserve">            </w:t>
      </w: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b/>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r w:rsidRPr="00FE06FD">
        <w:rPr>
          <w:rFonts w:ascii="Times" w:hAnsi="Times"/>
          <w:b/>
          <w:sz w:val="22"/>
          <w:szCs w:val="22"/>
        </w:rPr>
        <w:t>V.  VISITATION IN RESIDENTIAL ROOMS</w:t>
      </w: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E06FD"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i/>
          <w:iCs/>
          <w:sz w:val="22"/>
          <w:szCs w:val="22"/>
        </w:rPr>
        <w:t>Guest Policy</w:t>
      </w:r>
      <w:r w:rsidRPr="00FE06FD">
        <w:rPr>
          <w:rFonts w:ascii="Times" w:hAnsi="Times"/>
          <w:sz w:val="22"/>
          <w:szCs w:val="22"/>
        </w:rPr>
        <w:t xml:space="preserve"> – Guests who are not</w:t>
      </w:r>
      <w:r>
        <w:rPr>
          <w:rFonts w:ascii="Times" w:hAnsi="Times"/>
          <w:sz w:val="22"/>
          <w:szCs w:val="22"/>
        </w:rPr>
        <w:t xml:space="preserve"> current </w:t>
      </w:r>
      <w:r w:rsidRPr="00FE06FD">
        <w:rPr>
          <w:rFonts w:ascii="Times" w:hAnsi="Times"/>
          <w:sz w:val="22"/>
          <w:szCs w:val="22"/>
        </w:rPr>
        <w:t>residents of the College and who use campus facilities for more than 48 hours will face financial penalties and/or legal action.  Any resident student who provides extended residence to a non-student or an off-campus student is in violation of this contract and will lose the privilege of living on campus.</w:t>
      </w: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sz w:val="22"/>
          <w:szCs w:val="22"/>
        </w:rPr>
      </w:pPr>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b/>
          <w:sz w:val="22"/>
          <w:szCs w:val="22"/>
        </w:rPr>
      </w:pPr>
      <w:r w:rsidRPr="00FE06FD">
        <w:rPr>
          <w:rFonts w:ascii="Times" w:hAnsi="Times"/>
          <w:b/>
          <w:sz w:val="22"/>
          <w:szCs w:val="22"/>
        </w:rPr>
        <w:t>VI</w:t>
      </w:r>
      <w:proofErr w:type="gramStart"/>
      <w:r w:rsidRPr="00FE06FD">
        <w:rPr>
          <w:rFonts w:ascii="Times" w:hAnsi="Times"/>
          <w:b/>
          <w:sz w:val="22"/>
          <w:szCs w:val="22"/>
        </w:rPr>
        <w:t>.  MAIL</w:t>
      </w:r>
      <w:proofErr w:type="gramEnd"/>
    </w:p>
    <w:p w:rsidR="00C47C27" w:rsidRPr="00FE06FD"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700"/>
        <w:rPr>
          <w:rFonts w:ascii="Times" w:hAnsi="Times"/>
          <w:b/>
          <w:sz w:val="22"/>
          <w:szCs w:val="22"/>
        </w:rPr>
      </w:pPr>
      <w:r w:rsidRPr="00FE06FD">
        <w:rPr>
          <w:rFonts w:ascii="Times" w:hAnsi="Times"/>
          <w:b/>
          <w:sz w:val="22"/>
          <w:szCs w:val="22"/>
        </w:rPr>
        <w:tab/>
      </w:r>
    </w:p>
    <w:p w:rsidR="00C47C27" w:rsidRDefault="00C47C27" w:rsidP="00C23592">
      <w:pPr>
        <w:tabs>
          <w:tab w:val="left" w:pos="-2140"/>
          <w:tab w:val="left" w:pos="-1420"/>
          <w:tab w:val="left" w:pos="-700"/>
          <w:tab w:val="left" w:pos="-36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360"/>
        <w:rPr>
          <w:rFonts w:ascii="Times" w:hAnsi="Times"/>
          <w:sz w:val="22"/>
          <w:szCs w:val="22"/>
        </w:rPr>
      </w:pPr>
      <w:r w:rsidRPr="00FE06FD">
        <w:rPr>
          <w:rFonts w:ascii="Times" w:hAnsi="Times"/>
          <w:sz w:val="22"/>
          <w:szCs w:val="22"/>
        </w:rPr>
        <w:t>During the summer months the Bates College Post Office will be available to Bates students for mail pick-up.  All mail</w:t>
      </w:r>
      <w:r>
        <w:rPr>
          <w:rFonts w:ascii="Times" w:hAnsi="Times"/>
          <w:sz w:val="22"/>
          <w:szCs w:val="22"/>
        </w:rPr>
        <w:t xml:space="preserve"> sent to students residing on campus</w:t>
      </w:r>
      <w:r w:rsidRPr="00FE06FD">
        <w:rPr>
          <w:rFonts w:ascii="Times" w:hAnsi="Times"/>
          <w:sz w:val="22"/>
          <w:szCs w:val="22"/>
        </w:rPr>
        <w:t xml:space="preserve"> during this period of time should be addressed to </w:t>
      </w:r>
      <w:r>
        <w:rPr>
          <w:rFonts w:ascii="Times" w:hAnsi="Times"/>
          <w:sz w:val="22"/>
          <w:szCs w:val="22"/>
        </w:rPr>
        <w:t>students’</w:t>
      </w:r>
      <w:r w:rsidRPr="00FE06FD">
        <w:rPr>
          <w:rFonts w:ascii="Times" w:hAnsi="Times"/>
          <w:sz w:val="22"/>
          <w:szCs w:val="22"/>
        </w:rPr>
        <w:t xml:space="preserve"> permanent box number</w:t>
      </w:r>
      <w:r>
        <w:rPr>
          <w:rFonts w:ascii="Times" w:hAnsi="Times"/>
          <w:sz w:val="22"/>
          <w:szCs w:val="22"/>
        </w:rPr>
        <w:t>s</w:t>
      </w:r>
      <w:r w:rsidRPr="00FE06FD">
        <w:rPr>
          <w:rFonts w:ascii="Times" w:hAnsi="Times"/>
          <w:sz w:val="22"/>
          <w:szCs w:val="22"/>
        </w:rPr>
        <w:t>. Graduated seniors should contact the post office to request that their mai</w:t>
      </w:r>
      <w:r>
        <w:rPr>
          <w:rFonts w:ascii="Times" w:hAnsi="Times"/>
          <w:sz w:val="22"/>
          <w:szCs w:val="22"/>
        </w:rPr>
        <w:t>lbox remain open for the summer.</w:t>
      </w:r>
    </w:p>
    <w:p w:rsidR="00C47C27" w:rsidRDefault="00C47C27"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0B725D" w:rsidRDefault="000B725D"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174F40" w:rsidRDefault="00174F40" w:rsidP="00C47C27">
      <w:pPr>
        <w:tabs>
          <w:tab w:val="left" w:pos="-2140"/>
          <w:tab w:val="left" w:pos="-1420"/>
          <w:tab w:val="left" w:pos="-700"/>
          <w:tab w:val="left" w:pos="-400"/>
          <w:tab w:val="left" w:pos="-2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s>
        <w:ind w:left="-400"/>
        <w:rPr>
          <w:rFonts w:ascii="Times" w:hAnsi="Times"/>
          <w:sz w:val="22"/>
          <w:szCs w:val="22"/>
        </w:rPr>
      </w:pPr>
    </w:p>
    <w:p w:rsidR="00C47C27" w:rsidRPr="00AF3F5F" w:rsidRDefault="00C47C27" w:rsidP="00C47C27">
      <w:pPr>
        <w:spacing w:before="30" w:after="100" w:afterAutospacing="1"/>
        <w:ind w:left="-630"/>
        <w:rPr>
          <w:b/>
          <w:color w:val="000000"/>
          <w:sz w:val="22"/>
          <w:szCs w:val="22"/>
        </w:rPr>
      </w:pPr>
      <w:r w:rsidRPr="00AF3F5F">
        <w:rPr>
          <w:b/>
          <w:color w:val="000000"/>
          <w:sz w:val="22"/>
          <w:szCs w:val="22"/>
        </w:rPr>
        <w:t>VII</w:t>
      </w:r>
      <w:proofErr w:type="gramStart"/>
      <w:r w:rsidRPr="00AF3F5F">
        <w:rPr>
          <w:b/>
          <w:color w:val="000000"/>
          <w:sz w:val="22"/>
          <w:szCs w:val="22"/>
        </w:rPr>
        <w:t>.  SUMMER</w:t>
      </w:r>
      <w:proofErr w:type="gramEnd"/>
      <w:r w:rsidRPr="00AF3F5F">
        <w:rPr>
          <w:b/>
          <w:color w:val="000000"/>
          <w:sz w:val="22"/>
          <w:szCs w:val="22"/>
        </w:rPr>
        <w:t xml:space="preserve"> DINING</w:t>
      </w:r>
    </w:p>
    <w:p w:rsidR="006E1114" w:rsidRDefault="00C47C27" w:rsidP="009F0802">
      <w:pPr>
        <w:spacing w:before="30" w:after="100" w:afterAutospacing="1"/>
        <w:ind w:left="-540"/>
        <w:rPr>
          <w:color w:val="000000"/>
          <w:sz w:val="22"/>
          <w:szCs w:val="22"/>
        </w:rPr>
      </w:pPr>
      <w:r>
        <w:rPr>
          <w:color w:val="000000"/>
          <w:sz w:val="22"/>
          <w:szCs w:val="22"/>
        </w:rPr>
        <w:t xml:space="preserve">There are cooking facilities available in Page Hall; </w:t>
      </w:r>
      <w:r w:rsidRPr="00CC295E">
        <w:rPr>
          <w:color w:val="000000"/>
          <w:sz w:val="22"/>
          <w:szCs w:val="22"/>
        </w:rPr>
        <w:t xml:space="preserve">Dining Services will </w:t>
      </w:r>
      <w:r>
        <w:rPr>
          <w:color w:val="000000"/>
          <w:sz w:val="22"/>
          <w:szCs w:val="22"/>
        </w:rPr>
        <w:t xml:space="preserve">also </w:t>
      </w:r>
      <w:r w:rsidRPr="00CC295E">
        <w:rPr>
          <w:color w:val="000000"/>
          <w:sz w:val="22"/>
          <w:szCs w:val="22"/>
        </w:rPr>
        <w:t xml:space="preserve">provide meal plan </w:t>
      </w:r>
      <w:r w:rsidR="000B725D">
        <w:rPr>
          <w:color w:val="000000"/>
          <w:sz w:val="22"/>
          <w:szCs w:val="22"/>
        </w:rPr>
        <w:t>p</w:t>
      </w:r>
      <w:r w:rsidRPr="00CC295E">
        <w:rPr>
          <w:color w:val="000000"/>
          <w:sz w:val="22"/>
          <w:szCs w:val="22"/>
        </w:rPr>
        <w:t>ackages.  There are </w:t>
      </w:r>
      <w:r w:rsidRPr="00AF3F5F">
        <w:rPr>
          <w:color w:val="000000"/>
          <w:sz w:val="22"/>
          <w:szCs w:val="22"/>
        </w:rPr>
        <w:t>several packages to choose from:</w:t>
      </w:r>
      <w:r w:rsidRPr="00CC295E">
        <w:rPr>
          <w:color w:val="000000"/>
          <w:sz w:val="22"/>
          <w:szCs w:val="22"/>
        </w:rPr>
        <w:t> </w:t>
      </w:r>
    </w:p>
    <w:p w:rsidR="009F0802" w:rsidRPr="00650DD9" w:rsidRDefault="009F0802" w:rsidP="009F0802">
      <w:pPr>
        <w:spacing w:before="30" w:after="100" w:afterAutospacing="1"/>
        <w:ind w:left="-540"/>
        <w:rPr>
          <w:color w:val="000000"/>
          <w:sz w:val="22"/>
          <w:szCs w:val="22"/>
        </w:rPr>
      </w:pPr>
      <w:r w:rsidRPr="00650DD9">
        <w:rPr>
          <w:sz w:val="22"/>
          <w:szCs w:val="22"/>
        </w:rPr>
        <w:t>Meal Plan Options:</w:t>
      </w:r>
    </w:p>
    <w:p w:rsidR="009F0802" w:rsidRPr="00D20081" w:rsidRDefault="001E085E" w:rsidP="009F0802">
      <w:pPr>
        <w:numPr>
          <w:ilvl w:val="0"/>
          <w:numId w:val="1"/>
        </w:numPr>
        <w:rPr>
          <w:sz w:val="22"/>
          <w:szCs w:val="22"/>
        </w:rPr>
      </w:pPr>
      <w:r w:rsidRPr="00D20081">
        <w:rPr>
          <w:sz w:val="22"/>
          <w:szCs w:val="22"/>
        </w:rPr>
        <w:t>120 Meals</w:t>
      </w:r>
      <w:r w:rsidRPr="00D20081">
        <w:rPr>
          <w:sz w:val="22"/>
          <w:szCs w:val="22"/>
        </w:rPr>
        <w:tab/>
        <w:t>$66</w:t>
      </w:r>
      <w:r w:rsidR="009F0802" w:rsidRPr="00D20081">
        <w:rPr>
          <w:sz w:val="22"/>
          <w:szCs w:val="22"/>
        </w:rPr>
        <w:t>0.00</w:t>
      </w:r>
    </w:p>
    <w:p w:rsidR="009F0802" w:rsidRPr="00D20081" w:rsidRDefault="001E085E" w:rsidP="009F0802">
      <w:pPr>
        <w:numPr>
          <w:ilvl w:val="0"/>
          <w:numId w:val="1"/>
        </w:numPr>
        <w:rPr>
          <w:sz w:val="22"/>
          <w:szCs w:val="22"/>
        </w:rPr>
      </w:pPr>
      <w:r w:rsidRPr="00D20081">
        <w:rPr>
          <w:sz w:val="22"/>
          <w:szCs w:val="22"/>
        </w:rPr>
        <w:t>85 Meals</w:t>
      </w:r>
      <w:r w:rsidRPr="00D20081">
        <w:rPr>
          <w:sz w:val="22"/>
          <w:szCs w:val="22"/>
        </w:rPr>
        <w:tab/>
        <w:t>$467.50</w:t>
      </w:r>
    </w:p>
    <w:p w:rsidR="009F0802" w:rsidRPr="00D20081" w:rsidRDefault="001E085E" w:rsidP="009F0802">
      <w:pPr>
        <w:numPr>
          <w:ilvl w:val="0"/>
          <w:numId w:val="1"/>
        </w:numPr>
        <w:rPr>
          <w:sz w:val="22"/>
          <w:szCs w:val="22"/>
        </w:rPr>
      </w:pPr>
      <w:r w:rsidRPr="00D20081">
        <w:rPr>
          <w:sz w:val="22"/>
          <w:szCs w:val="22"/>
        </w:rPr>
        <w:t>50 Meals</w:t>
      </w:r>
      <w:r w:rsidRPr="00D20081">
        <w:rPr>
          <w:sz w:val="22"/>
          <w:szCs w:val="22"/>
        </w:rPr>
        <w:tab/>
        <w:t>$275.00</w:t>
      </w:r>
    </w:p>
    <w:p w:rsidR="009F0802" w:rsidRDefault="009F0802" w:rsidP="009F0802">
      <w:pPr>
        <w:ind w:left="1440"/>
        <w:rPr>
          <w:sz w:val="22"/>
          <w:szCs w:val="22"/>
        </w:rPr>
      </w:pPr>
    </w:p>
    <w:p w:rsidR="009F0802" w:rsidRPr="009F0802" w:rsidRDefault="009F0802" w:rsidP="009F0802">
      <w:pPr>
        <w:rPr>
          <w:sz w:val="22"/>
          <w:szCs w:val="22"/>
        </w:rPr>
      </w:pPr>
      <w:r w:rsidRPr="009F0802">
        <w:rPr>
          <w:sz w:val="22"/>
          <w:szCs w:val="22"/>
        </w:rPr>
        <w:t>All Packages are non refundable, individuals will not be reimbursed for uneaten meals, and Meal Plans cannot be used in the Den</w:t>
      </w:r>
      <w:bookmarkStart w:id="0" w:name="_GoBack"/>
      <w:bookmarkEnd w:id="0"/>
      <w:r w:rsidRPr="009F0802">
        <w:rPr>
          <w:sz w:val="22"/>
          <w:szCs w:val="22"/>
        </w:rPr>
        <w:t xml:space="preserve">. </w:t>
      </w:r>
    </w:p>
    <w:p w:rsidR="009F0802" w:rsidRPr="009F0802" w:rsidRDefault="009F0802" w:rsidP="009F0802">
      <w:pPr>
        <w:rPr>
          <w:sz w:val="22"/>
          <w:szCs w:val="22"/>
        </w:rPr>
      </w:pPr>
    </w:p>
    <w:p w:rsidR="009F0802" w:rsidRPr="009F0802" w:rsidRDefault="009F0802" w:rsidP="009F0802">
      <w:pPr>
        <w:rPr>
          <w:sz w:val="22"/>
          <w:szCs w:val="22"/>
        </w:rPr>
      </w:pPr>
      <w:r w:rsidRPr="009F0802">
        <w:rPr>
          <w:sz w:val="22"/>
          <w:szCs w:val="22"/>
        </w:rPr>
        <w:t>Meal Plans must be paid in full, there is no payment plan, and payments are to be made directly to Dining Services.</w:t>
      </w:r>
    </w:p>
    <w:p w:rsidR="009F0802" w:rsidRPr="009F0802" w:rsidRDefault="009F0802" w:rsidP="009F0802">
      <w:pPr>
        <w:rPr>
          <w:sz w:val="22"/>
          <w:szCs w:val="22"/>
        </w:rPr>
      </w:pPr>
    </w:p>
    <w:p w:rsidR="009F0802" w:rsidRPr="009F0802" w:rsidRDefault="009F0802" w:rsidP="009F0802">
      <w:pPr>
        <w:rPr>
          <w:sz w:val="22"/>
          <w:szCs w:val="22"/>
        </w:rPr>
      </w:pPr>
      <w:r w:rsidRPr="009F0802">
        <w:rPr>
          <w:sz w:val="22"/>
          <w:szCs w:val="22"/>
        </w:rPr>
        <w:t xml:space="preserve">Meal availability and hours are subject to the needs of the Summer Programs on Campus. </w:t>
      </w:r>
      <w:r w:rsidR="006E1114">
        <w:rPr>
          <w:sz w:val="22"/>
          <w:szCs w:val="22"/>
        </w:rPr>
        <w:t>Din</w:t>
      </w:r>
      <w:r w:rsidRPr="009F0802">
        <w:rPr>
          <w:sz w:val="22"/>
          <w:szCs w:val="22"/>
        </w:rPr>
        <w:t xml:space="preserve">ing Services will provide meal hours and availability.  </w:t>
      </w:r>
    </w:p>
    <w:p w:rsidR="009F0802" w:rsidRPr="009F0802" w:rsidRDefault="009F0802" w:rsidP="009F0802">
      <w:pPr>
        <w:rPr>
          <w:sz w:val="22"/>
          <w:szCs w:val="22"/>
        </w:rPr>
      </w:pPr>
    </w:p>
    <w:p w:rsidR="009F0802" w:rsidRPr="009F0802" w:rsidRDefault="009F0802" w:rsidP="009F0802">
      <w:pPr>
        <w:rPr>
          <w:sz w:val="22"/>
          <w:szCs w:val="22"/>
        </w:rPr>
      </w:pPr>
      <w:r w:rsidRPr="009F0802">
        <w:rPr>
          <w:sz w:val="22"/>
          <w:szCs w:val="22"/>
        </w:rPr>
        <w:t>All students choosing to purchase a summer Meal Plan are governed by the same dining regulations that are in effect during the academic year- specifically no food is to be removed from Dining Services.</w:t>
      </w:r>
    </w:p>
    <w:p w:rsidR="009F0802" w:rsidRPr="009F0802" w:rsidRDefault="009F0802" w:rsidP="009F0802">
      <w:pPr>
        <w:rPr>
          <w:sz w:val="22"/>
          <w:szCs w:val="22"/>
        </w:rPr>
      </w:pPr>
    </w:p>
    <w:p w:rsidR="009F0802" w:rsidRPr="009F0802" w:rsidRDefault="009F0802" w:rsidP="009F0802">
      <w:pPr>
        <w:rPr>
          <w:sz w:val="22"/>
          <w:szCs w:val="22"/>
        </w:rPr>
      </w:pPr>
      <w:r w:rsidRPr="009F0802">
        <w:rPr>
          <w:sz w:val="22"/>
          <w:szCs w:val="22"/>
        </w:rPr>
        <w:t xml:space="preserve">Access to Commons will be gained through the use of the Student I.D. Card. Should you have any issue with access, contact David </w:t>
      </w:r>
      <w:proofErr w:type="spellStart"/>
      <w:r w:rsidRPr="009F0802">
        <w:rPr>
          <w:sz w:val="22"/>
          <w:szCs w:val="22"/>
        </w:rPr>
        <w:t>Perreault</w:t>
      </w:r>
      <w:proofErr w:type="spellEnd"/>
      <w:r w:rsidRPr="009F0802">
        <w:rPr>
          <w:sz w:val="22"/>
          <w:szCs w:val="22"/>
        </w:rPr>
        <w:t>, Board Plan Manager, at ext</w:t>
      </w:r>
      <w:r w:rsidR="006E1114">
        <w:rPr>
          <w:sz w:val="22"/>
          <w:szCs w:val="22"/>
        </w:rPr>
        <w:t xml:space="preserve"> 8237 or via e-mail at dperreau@</w:t>
      </w:r>
      <w:r w:rsidRPr="009F0802">
        <w:rPr>
          <w:sz w:val="22"/>
          <w:szCs w:val="22"/>
        </w:rPr>
        <w:t>bates.edu</w:t>
      </w:r>
    </w:p>
    <w:p w:rsidR="009F0802" w:rsidRPr="009F0802" w:rsidRDefault="009F0802" w:rsidP="009F0802">
      <w:pPr>
        <w:rPr>
          <w:sz w:val="22"/>
          <w:szCs w:val="22"/>
        </w:rPr>
      </w:pPr>
    </w:p>
    <w:p w:rsidR="009F0802" w:rsidRPr="009F0802" w:rsidRDefault="009F0802" w:rsidP="009F0802">
      <w:pPr>
        <w:rPr>
          <w:sz w:val="22"/>
          <w:szCs w:val="22"/>
        </w:rPr>
      </w:pPr>
      <w:r w:rsidRPr="009F0802">
        <w:rPr>
          <w:sz w:val="22"/>
          <w:szCs w:val="22"/>
        </w:rPr>
        <w:t xml:space="preserve">If none of the plans listed above meet your needs, please contact </w:t>
      </w:r>
      <w:r w:rsidR="00D20081" w:rsidRPr="00D20081">
        <w:rPr>
          <w:sz w:val="22"/>
          <w:szCs w:val="22"/>
        </w:rPr>
        <w:t>Director of Dining Services</w:t>
      </w:r>
      <w:r w:rsidRPr="00D20081">
        <w:rPr>
          <w:sz w:val="22"/>
          <w:szCs w:val="22"/>
        </w:rPr>
        <w:t xml:space="preserve">, </w:t>
      </w:r>
      <w:r w:rsidR="00D20081">
        <w:rPr>
          <w:sz w:val="22"/>
          <w:szCs w:val="22"/>
        </w:rPr>
        <w:t>Cheryl Lacey</w:t>
      </w:r>
      <w:r w:rsidRPr="009F0802">
        <w:rPr>
          <w:sz w:val="22"/>
          <w:szCs w:val="22"/>
        </w:rPr>
        <w:t>, so she can customize a plan for you.</w:t>
      </w:r>
    </w:p>
    <w:p w:rsidR="00C47C27" w:rsidRPr="00B92609" w:rsidRDefault="00C47C27" w:rsidP="00C47C27">
      <w:pPr>
        <w:spacing w:before="30" w:after="100" w:afterAutospacing="1"/>
        <w:ind w:left="-540"/>
        <w:rPr>
          <w:rFonts w:ascii="Times" w:hAnsi="Times"/>
          <w:b/>
          <w:sz w:val="22"/>
          <w:szCs w:val="22"/>
        </w:rPr>
      </w:pPr>
    </w:p>
    <w:p w:rsidR="005519DA" w:rsidRDefault="005519DA"/>
    <w:sectPr w:rsidR="005519DA" w:rsidSect="00083271">
      <w:pgSz w:w="12240" w:h="15840"/>
      <w:pgMar w:top="864" w:right="1440" w:bottom="8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F3F56"/>
    <w:multiLevelType w:val="hybridMultilevel"/>
    <w:tmpl w:val="27368D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27"/>
    <w:rsid w:val="00003F20"/>
    <w:rsid w:val="00026050"/>
    <w:rsid w:val="000644B0"/>
    <w:rsid w:val="00083271"/>
    <w:rsid w:val="000855C9"/>
    <w:rsid w:val="000B06B8"/>
    <w:rsid w:val="000B725D"/>
    <w:rsid w:val="00174F40"/>
    <w:rsid w:val="00193C70"/>
    <w:rsid w:val="001C5BE9"/>
    <w:rsid w:val="001E085E"/>
    <w:rsid w:val="00247F39"/>
    <w:rsid w:val="00354DA3"/>
    <w:rsid w:val="003C2E9D"/>
    <w:rsid w:val="00403366"/>
    <w:rsid w:val="004A1BC1"/>
    <w:rsid w:val="00524D26"/>
    <w:rsid w:val="005519DA"/>
    <w:rsid w:val="005C41DA"/>
    <w:rsid w:val="006030D2"/>
    <w:rsid w:val="00650DD9"/>
    <w:rsid w:val="006513DD"/>
    <w:rsid w:val="006C42D0"/>
    <w:rsid w:val="006E1114"/>
    <w:rsid w:val="00770CA5"/>
    <w:rsid w:val="00772FDF"/>
    <w:rsid w:val="007C1689"/>
    <w:rsid w:val="00876875"/>
    <w:rsid w:val="008C21DC"/>
    <w:rsid w:val="00902EA9"/>
    <w:rsid w:val="00945B96"/>
    <w:rsid w:val="009A045D"/>
    <w:rsid w:val="009F0802"/>
    <w:rsid w:val="00A32331"/>
    <w:rsid w:val="00A535CE"/>
    <w:rsid w:val="00AE2642"/>
    <w:rsid w:val="00B1603C"/>
    <w:rsid w:val="00B304BA"/>
    <w:rsid w:val="00B63984"/>
    <w:rsid w:val="00C057AA"/>
    <w:rsid w:val="00C23592"/>
    <w:rsid w:val="00C47C27"/>
    <w:rsid w:val="00D10125"/>
    <w:rsid w:val="00D20081"/>
    <w:rsid w:val="00D9761C"/>
    <w:rsid w:val="00E54F75"/>
    <w:rsid w:val="00EF209E"/>
    <w:rsid w:val="00F374D1"/>
    <w:rsid w:val="00F64C33"/>
    <w:rsid w:val="00FB363D"/>
    <w:rsid w:val="00FC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27"/>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character" w:styleId="Hyperlink">
    <w:name w:val="Hyperlink"/>
    <w:basedOn w:val="DefaultParagraphFont"/>
    <w:uiPriority w:val="99"/>
    <w:unhideWhenUsed/>
    <w:rsid w:val="006C42D0"/>
    <w:rPr>
      <w:color w:val="0000FF" w:themeColor="hyperlink"/>
      <w:u w:val="single"/>
    </w:rPr>
  </w:style>
  <w:style w:type="paragraph" w:styleId="BalloonText">
    <w:name w:val="Balloon Text"/>
    <w:basedOn w:val="Normal"/>
    <w:link w:val="BalloonTextChar"/>
    <w:uiPriority w:val="99"/>
    <w:semiHidden/>
    <w:unhideWhenUsed/>
    <w:rsid w:val="005C41DA"/>
    <w:rPr>
      <w:rFonts w:ascii="Tahoma" w:hAnsi="Tahoma" w:cs="Tahoma"/>
      <w:sz w:val="16"/>
      <w:szCs w:val="16"/>
    </w:rPr>
  </w:style>
  <w:style w:type="character" w:customStyle="1" w:styleId="BalloonTextChar">
    <w:name w:val="Balloon Text Char"/>
    <w:basedOn w:val="DefaultParagraphFont"/>
    <w:link w:val="BalloonText"/>
    <w:uiPriority w:val="99"/>
    <w:semiHidden/>
    <w:rsid w:val="005C41DA"/>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27"/>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B304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4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4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4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4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4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4BA"/>
    <w:pPr>
      <w:spacing w:before="240" w:after="60"/>
      <w:outlineLvl w:val="6"/>
    </w:pPr>
  </w:style>
  <w:style w:type="paragraph" w:styleId="Heading8">
    <w:name w:val="heading 8"/>
    <w:basedOn w:val="Normal"/>
    <w:next w:val="Normal"/>
    <w:link w:val="Heading8Char"/>
    <w:uiPriority w:val="9"/>
    <w:semiHidden/>
    <w:unhideWhenUsed/>
    <w:qFormat/>
    <w:rsid w:val="00B304BA"/>
    <w:pPr>
      <w:spacing w:before="240" w:after="60"/>
      <w:outlineLvl w:val="7"/>
    </w:pPr>
    <w:rPr>
      <w:i/>
      <w:iCs/>
    </w:rPr>
  </w:style>
  <w:style w:type="paragraph" w:styleId="Heading9">
    <w:name w:val="heading 9"/>
    <w:basedOn w:val="Normal"/>
    <w:next w:val="Normal"/>
    <w:link w:val="Heading9Char"/>
    <w:uiPriority w:val="9"/>
    <w:semiHidden/>
    <w:unhideWhenUsed/>
    <w:qFormat/>
    <w:rsid w:val="00B304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4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4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4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4BA"/>
    <w:rPr>
      <w:b/>
      <w:bCs/>
      <w:sz w:val="28"/>
      <w:szCs w:val="28"/>
    </w:rPr>
  </w:style>
  <w:style w:type="character" w:customStyle="1" w:styleId="Heading5Char">
    <w:name w:val="Heading 5 Char"/>
    <w:basedOn w:val="DefaultParagraphFont"/>
    <w:link w:val="Heading5"/>
    <w:uiPriority w:val="9"/>
    <w:semiHidden/>
    <w:rsid w:val="00B304BA"/>
    <w:rPr>
      <w:b/>
      <w:bCs/>
      <w:i/>
      <w:iCs/>
      <w:sz w:val="26"/>
      <w:szCs w:val="26"/>
    </w:rPr>
  </w:style>
  <w:style w:type="character" w:customStyle="1" w:styleId="Heading6Char">
    <w:name w:val="Heading 6 Char"/>
    <w:basedOn w:val="DefaultParagraphFont"/>
    <w:link w:val="Heading6"/>
    <w:uiPriority w:val="9"/>
    <w:semiHidden/>
    <w:rsid w:val="00B304BA"/>
    <w:rPr>
      <w:b/>
      <w:bCs/>
    </w:rPr>
  </w:style>
  <w:style w:type="character" w:customStyle="1" w:styleId="Heading7Char">
    <w:name w:val="Heading 7 Char"/>
    <w:basedOn w:val="DefaultParagraphFont"/>
    <w:link w:val="Heading7"/>
    <w:uiPriority w:val="9"/>
    <w:semiHidden/>
    <w:rsid w:val="00B304BA"/>
    <w:rPr>
      <w:sz w:val="24"/>
      <w:szCs w:val="24"/>
    </w:rPr>
  </w:style>
  <w:style w:type="character" w:customStyle="1" w:styleId="Heading8Char">
    <w:name w:val="Heading 8 Char"/>
    <w:basedOn w:val="DefaultParagraphFont"/>
    <w:link w:val="Heading8"/>
    <w:uiPriority w:val="9"/>
    <w:semiHidden/>
    <w:rsid w:val="00B304BA"/>
    <w:rPr>
      <w:i/>
      <w:iCs/>
      <w:sz w:val="24"/>
      <w:szCs w:val="24"/>
    </w:rPr>
  </w:style>
  <w:style w:type="character" w:customStyle="1" w:styleId="Heading9Char">
    <w:name w:val="Heading 9 Char"/>
    <w:basedOn w:val="DefaultParagraphFont"/>
    <w:link w:val="Heading9"/>
    <w:uiPriority w:val="9"/>
    <w:semiHidden/>
    <w:rsid w:val="00B304BA"/>
    <w:rPr>
      <w:rFonts w:asciiTheme="majorHAnsi" w:eastAsiaTheme="majorEastAsia" w:hAnsiTheme="majorHAnsi"/>
    </w:rPr>
  </w:style>
  <w:style w:type="paragraph" w:styleId="Title">
    <w:name w:val="Title"/>
    <w:basedOn w:val="Normal"/>
    <w:next w:val="Normal"/>
    <w:link w:val="TitleChar"/>
    <w:qFormat/>
    <w:rsid w:val="00B304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4BA"/>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B304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4BA"/>
    <w:rPr>
      <w:rFonts w:asciiTheme="majorHAnsi" w:eastAsiaTheme="majorEastAsia" w:hAnsiTheme="majorHAnsi"/>
      <w:sz w:val="24"/>
      <w:szCs w:val="24"/>
    </w:rPr>
  </w:style>
  <w:style w:type="character" w:styleId="Strong">
    <w:name w:val="Strong"/>
    <w:basedOn w:val="DefaultParagraphFont"/>
    <w:uiPriority w:val="22"/>
    <w:qFormat/>
    <w:rsid w:val="00B304BA"/>
    <w:rPr>
      <w:b/>
      <w:bCs/>
    </w:rPr>
  </w:style>
  <w:style w:type="character" w:styleId="Emphasis">
    <w:name w:val="Emphasis"/>
    <w:basedOn w:val="DefaultParagraphFont"/>
    <w:uiPriority w:val="20"/>
    <w:qFormat/>
    <w:rsid w:val="00B304BA"/>
    <w:rPr>
      <w:rFonts w:asciiTheme="minorHAnsi" w:hAnsiTheme="minorHAnsi"/>
      <w:b/>
      <w:i/>
      <w:iCs/>
    </w:rPr>
  </w:style>
  <w:style w:type="paragraph" w:styleId="NoSpacing">
    <w:name w:val="No Spacing"/>
    <w:basedOn w:val="Normal"/>
    <w:uiPriority w:val="1"/>
    <w:qFormat/>
    <w:rsid w:val="00B304BA"/>
    <w:rPr>
      <w:szCs w:val="32"/>
    </w:rPr>
  </w:style>
  <w:style w:type="paragraph" w:styleId="ListParagraph">
    <w:name w:val="List Paragraph"/>
    <w:basedOn w:val="Normal"/>
    <w:uiPriority w:val="34"/>
    <w:qFormat/>
    <w:rsid w:val="00B304BA"/>
    <w:pPr>
      <w:ind w:left="720"/>
      <w:contextualSpacing/>
    </w:pPr>
  </w:style>
  <w:style w:type="paragraph" w:styleId="Quote">
    <w:name w:val="Quote"/>
    <w:basedOn w:val="Normal"/>
    <w:next w:val="Normal"/>
    <w:link w:val="QuoteChar"/>
    <w:uiPriority w:val="29"/>
    <w:qFormat/>
    <w:rsid w:val="00B304BA"/>
    <w:rPr>
      <w:i/>
    </w:rPr>
  </w:style>
  <w:style w:type="character" w:customStyle="1" w:styleId="QuoteChar">
    <w:name w:val="Quote Char"/>
    <w:basedOn w:val="DefaultParagraphFont"/>
    <w:link w:val="Quote"/>
    <w:uiPriority w:val="29"/>
    <w:rsid w:val="00B304BA"/>
    <w:rPr>
      <w:i/>
      <w:sz w:val="24"/>
      <w:szCs w:val="24"/>
    </w:rPr>
  </w:style>
  <w:style w:type="paragraph" w:styleId="IntenseQuote">
    <w:name w:val="Intense Quote"/>
    <w:basedOn w:val="Normal"/>
    <w:next w:val="Normal"/>
    <w:link w:val="IntenseQuoteChar"/>
    <w:uiPriority w:val="30"/>
    <w:qFormat/>
    <w:rsid w:val="00B304BA"/>
    <w:pPr>
      <w:ind w:left="720" w:right="720"/>
    </w:pPr>
    <w:rPr>
      <w:b/>
      <w:i/>
      <w:szCs w:val="22"/>
    </w:rPr>
  </w:style>
  <w:style w:type="character" w:customStyle="1" w:styleId="IntenseQuoteChar">
    <w:name w:val="Intense Quote Char"/>
    <w:basedOn w:val="DefaultParagraphFont"/>
    <w:link w:val="IntenseQuote"/>
    <w:uiPriority w:val="30"/>
    <w:rsid w:val="00B304BA"/>
    <w:rPr>
      <w:b/>
      <w:i/>
      <w:sz w:val="24"/>
    </w:rPr>
  </w:style>
  <w:style w:type="character" w:styleId="SubtleEmphasis">
    <w:name w:val="Subtle Emphasis"/>
    <w:uiPriority w:val="19"/>
    <w:qFormat/>
    <w:rsid w:val="00B304BA"/>
    <w:rPr>
      <w:i/>
      <w:color w:val="5A5A5A" w:themeColor="text1" w:themeTint="A5"/>
    </w:rPr>
  </w:style>
  <w:style w:type="character" w:styleId="IntenseEmphasis">
    <w:name w:val="Intense Emphasis"/>
    <w:basedOn w:val="DefaultParagraphFont"/>
    <w:uiPriority w:val="21"/>
    <w:qFormat/>
    <w:rsid w:val="00B304BA"/>
    <w:rPr>
      <w:b/>
      <w:i/>
      <w:sz w:val="24"/>
      <w:szCs w:val="24"/>
      <w:u w:val="single"/>
    </w:rPr>
  </w:style>
  <w:style w:type="character" w:styleId="SubtleReference">
    <w:name w:val="Subtle Reference"/>
    <w:basedOn w:val="DefaultParagraphFont"/>
    <w:uiPriority w:val="31"/>
    <w:qFormat/>
    <w:rsid w:val="00B304BA"/>
    <w:rPr>
      <w:sz w:val="24"/>
      <w:szCs w:val="24"/>
      <w:u w:val="single"/>
    </w:rPr>
  </w:style>
  <w:style w:type="character" w:styleId="IntenseReference">
    <w:name w:val="Intense Reference"/>
    <w:basedOn w:val="DefaultParagraphFont"/>
    <w:uiPriority w:val="32"/>
    <w:qFormat/>
    <w:rsid w:val="00B304BA"/>
    <w:rPr>
      <w:b/>
      <w:sz w:val="24"/>
      <w:u w:val="single"/>
    </w:rPr>
  </w:style>
  <w:style w:type="character" w:styleId="BookTitle">
    <w:name w:val="Book Title"/>
    <w:basedOn w:val="DefaultParagraphFont"/>
    <w:uiPriority w:val="33"/>
    <w:qFormat/>
    <w:rsid w:val="00B304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4BA"/>
    <w:pPr>
      <w:outlineLvl w:val="9"/>
    </w:pPr>
  </w:style>
  <w:style w:type="character" w:styleId="Hyperlink">
    <w:name w:val="Hyperlink"/>
    <w:basedOn w:val="DefaultParagraphFont"/>
    <w:uiPriority w:val="99"/>
    <w:unhideWhenUsed/>
    <w:rsid w:val="006C42D0"/>
    <w:rPr>
      <w:color w:val="0000FF" w:themeColor="hyperlink"/>
      <w:u w:val="single"/>
    </w:rPr>
  </w:style>
  <w:style w:type="paragraph" w:styleId="BalloonText">
    <w:name w:val="Balloon Text"/>
    <w:basedOn w:val="Normal"/>
    <w:link w:val="BalloonTextChar"/>
    <w:uiPriority w:val="99"/>
    <w:semiHidden/>
    <w:unhideWhenUsed/>
    <w:rsid w:val="005C41DA"/>
    <w:rPr>
      <w:rFonts w:ascii="Tahoma" w:hAnsi="Tahoma" w:cs="Tahoma"/>
      <w:sz w:val="16"/>
      <w:szCs w:val="16"/>
    </w:rPr>
  </w:style>
  <w:style w:type="character" w:customStyle="1" w:styleId="BalloonTextChar">
    <w:name w:val="Balloon Text Char"/>
    <w:basedOn w:val="DefaultParagraphFont"/>
    <w:link w:val="BalloonText"/>
    <w:uiPriority w:val="99"/>
    <w:semiHidden/>
    <w:rsid w:val="005C41DA"/>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96865">
      <w:bodyDiv w:val="1"/>
      <w:marLeft w:val="0"/>
      <w:marRight w:val="0"/>
      <w:marTop w:val="0"/>
      <w:marBottom w:val="0"/>
      <w:divBdr>
        <w:top w:val="none" w:sz="0" w:space="0" w:color="auto"/>
        <w:left w:val="none" w:sz="0" w:space="0" w:color="auto"/>
        <w:bottom w:val="none" w:sz="0" w:space="0" w:color="auto"/>
        <w:right w:val="none" w:sz="0" w:space="0" w:color="auto"/>
      </w:divBdr>
      <w:divsChild>
        <w:div w:id="6365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tes.edu/entering/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es.edu/housing/housing/residence-and-dining-regulations-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Image</cp:lastModifiedBy>
  <cp:revision>5</cp:revision>
  <cp:lastPrinted>2015-04-13T14:08:00Z</cp:lastPrinted>
  <dcterms:created xsi:type="dcterms:W3CDTF">2014-08-11T21:56:00Z</dcterms:created>
  <dcterms:modified xsi:type="dcterms:W3CDTF">2015-04-13T17:57:00Z</dcterms:modified>
</cp:coreProperties>
</file>