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Name_______________________________ Major_____________________________________Date_______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u w:val="single"/>
          <w:rtl w:val="0"/>
        </w:rPr>
        <w:t xml:space="preserve">Content Area Requirements for Social Studies Certification 6-12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Maine requires a total of 24 semester hours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(8 - courses)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that includes the areas listed below. Counting 1 Bates credit as 3 semester hours, please indicate the course numbers and titles you have taken or will take.  Cross-listed courses may satisfy more than one area, but a total of eight courses is required. Short term courses may not be used.  Relevant AP credit,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if on the Bates transcript and replacing a Bates course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count as a course.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1"/>
        <w:gridCol w:w="2901"/>
        <w:gridCol w:w="2901"/>
        <w:tblGridChange w:id="0">
          <w:tblGrid>
            <w:gridCol w:w="2901"/>
            <w:gridCol w:w="2901"/>
            <w:gridCol w:w="2901"/>
          </w:tblGrid>
        </w:tblGridChange>
      </w:tblGrid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rtl w:val="0"/>
              </w:rPr>
              <w:t xml:space="preserve">Required Course area: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Planned Course number, title, and when it will be taken: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Completed Course number and title: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U.S. History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– 1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World History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(non-US)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1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Government/Politics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– 1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Psychology, Sociology,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Economics, Anthropology, Geography </w:t>
            </w: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– 2 courses (1 course each, from 2 different subjects)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ind w:left="121" w:right="56" w:firstLine="0"/>
              <w:jc w:val="center"/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0"/>
                <w:szCs w:val="20"/>
                <w:rtl w:val="0"/>
              </w:rPr>
              <w:t xml:space="preserve">Global Studies - 1 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Examples: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International Relations, Environmental Issues, World Politics, Comparative Economic Systems, World Cultures, Regional Studies, Current World Studies, Comparative Religion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00"/>
                <w:sz w:val="22"/>
                <w:szCs w:val="22"/>
                <w:rtl w:val="0"/>
              </w:rPr>
              <w:t xml:space="preserve">Any 2 other courses from above categories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color w:val="000000"/>
                <w:sz w:val="18"/>
                <w:szCs w:val="18"/>
                <w:rtl w:val="0"/>
              </w:rPr>
              <w:t xml:space="preserve">(for non-history majors, two additional history courses are highly recommended, but not required)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Revised, 9/22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91DE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D70F04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p1" w:customStyle="1">
    <w:name w:val="p1"/>
    <w:basedOn w:val="Normal"/>
    <w:rsid w:val="00C5312B"/>
    <w:pPr>
      <w:spacing w:after="180" w:line="240" w:lineRule="atLeast"/>
    </w:pPr>
    <w:rPr>
      <w:rFonts w:ascii="Times New Roman" w:cs="Times New Roman" w:hAnsi="Times New Roman"/>
      <w:color w:val="000000"/>
      <w:sz w:val="20"/>
      <w:szCs w:val="20"/>
    </w:rPr>
  </w:style>
  <w:style w:type="character" w:styleId="s1" w:customStyle="1">
    <w:name w:val="s1"/>
    <w:basedOn w:val="DefaultParagraphFont"/>
    <w:rsid w:val="00C5312B"/>
  </w:style>
  <w:style w:type="character" w:styleId="apple-converted-space" w:customStyle="1">
    <w:name w:val="apple-converted-space"/>
    <w:basedOn w:val="DefaultParagraphFont"/>
    <w:rsid w:val="00C5312B"/>
  </w:style>
  <w:style w:type="paragraph" w:styleId="Header">
    <w:name w:val="header"/>
    <w:basedOn w:val="Normal"/>
    <w:link w:val="HeaderChar"/>
    <w:uiPriority w:val="99"/>
    <w:unhideWhenUsed w:val="1"/>
    <w:rsid w:val="00B47B3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47B36"/>
  </w:style>
  <w:style w:type="paragraph" w:styleId="Footer">
    <w:name w:val="footer"/>
    <w:basedOn w:val="Normal"/>
    <w:link w:val="FooterChar"/>
    <w:uiPriority w:val="99"/>
    <w:unhideWhenUsed w:val="1"/>
    <w:rsid w:val="00B47B3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47B3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72fU7IKZXxU/eLqKtPd51PFow==">AMUW2mW6ANe8reQo70aURFkRGmM4M7Zxw3MRNGfIslk2rr3iF1I8bHaSemCYVDxlTqS1JjjwnmZKFD6D7k4vs59yv+QqHjQfJVHaaKWg0fKPAFrpLBAR+Ef6czquSqVUwE7g8chUdDx/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2022-09-21T12:35:00Z</dcterms:created>
  <dc:creator>Microsoft Office User</dc:creator>
</cp:coreProperties>
</file>